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ED73" w14:textId="77777777" w:rsidR="00065402" w:rsidRDefault="00065402" w:rsidP="00065402">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1969"/>
      </w:tblGrid>
      <w:tr w:rsidR="00065402" w14:paraId="3FBD996E" w14:textId="77777777" w:rsidTr="00267D2E">
        <w:trPr>
          <w:trHeight w:val="245"/>
        </w:trPr>
        <w:tc>
          <w:tcPr>
            <w:tcW w:w="11969" w:type="dxa"/>
          </w:tcPr>
          <w:p w14:paraId="2366F479" w14:textId="169AEB39" w:rsidR="00065402" w:rsidRDefault="00065402" w:rsidP="00065402">
            <w:pPr>
              <w:pStyle w:val="Default"/>
              <w:rPr>
                <w:sz w:val="48"/>
                <w:szCs w:val="48"/>
              </w:rPr>
            </w:pPr>
            <w:r>
              <w:t xml:space="preserve"> </w:t>
            </w:r>
            <w:r w:rsidRPr="00267D2E">
              <w:rPr>
                <w:b/>
                <w:bCs/>
                <w:color w:val="002060"/>
                <w:sz w:val="48"/>
                <w:szCs w:val="48"/>
              </w:rPr>
              <w:t>Additional contributions, 1 January to 31 December 202</w:t>
            </w:r>
            <w:r w:rsidR="006A7B21">
              <w:rPr>
                <w:b/>
                <w:bCs/>
                <w:color w:val="002060"/>
                <w:sz w:val="48"/>
                <w:szCs w:val="48"/>
              </w:rPr>
              <w:t>3</w:t>
            </w:r>
            <w:r w:rsidRPr="00267D2E">
              <w:rPr>
                <w:b/>
                <w:bCs/>
                <w:color w:val="002060"/>
                <w:sz w:val="48"/>
                <w:szCs w:val="48"/>
              </w:rPr>
              <w:t xml:space="preserve"> </w:t>
            </w:r>
          </w:p>
        </w:tc>
      </w:tr>
    </w:tbl>
    <w:p w14:paraId="67B3DD46" w14:textId="77777777" w:rsidR="00065402" w:rsidRDefault="00065402" w:rsidP="00065402">
      <w:pPr>
        <w:jc w:val="both"/>
      </w:pPr>
    </w:p>
    <w:p w14:paraId="7A3CB386" w14:textId="0DE17D16" w:rsidR="00065402" w:rsidRDefault="00065402" w:rsidP="006A7B21">
      <w:pPr>
        <w:jc w:val="both"/>
        <w:rPr>
          <w:i/>
          <w:iCs/>
        </w:rPr>
      </w:pPr>
      <w:r>
        <w:t xml:space="preserve"> Additional contributions are extra-budgetary contributions to specific projects that are agreed with external donors in support of and in addition to INTERPOL’s regular budget and activities. The table below shows how contributions from donors have been </w:t>
      </w:r>
      <w:r>
        <w:rPr>
          <w:b/>
          <w:bCs/>
        </w:rPr>
        <w:t xml:space="preserve">spent </w:t>
      </w:r>
      <w:r>
        <w:t>in 202</w:t>
      </w:r>
      <w:r w:rsidR="006A7B21">
        <w:t>3</w:t>
      </w:r>
      <w:r>
        <w:t xml:space="preserve">, along with the total funding pledged. Note that INTERPOL also benefits from in-kind contributions, for example in the form of the secondment of personnel, </w:t>
      </w:r>
      <w:proofErr w:type="gramStart"/>
      <w:r>
        <w:t>equipment</w:t>
      </w:r>
      <w:proofErr w:type="gramEnd"/>
      <w:r>
        <w:t xml:space="preserve"> or office space, which are included in the figures presented here. </w:t>
      </w:r>
      <w:r>
        <w:rPr>
          <w:i/>
          <w:iCs/>
        </w:rPr>
        <w:t>These numbers are unaudited.</w:t>
      </w:r>
    </w:p>
    <w:p w14:paraId="57D5E7D4" w14:textId="77777777" w:rsidR="006A7B21" w:rsidRDefault="006A7B21" w:rsidP="006A7B21">
      <w:pPr>
        <w:jc w:val="both"/>
        <w:rPr>
          <w:highlight w:val="green"/>
        </w:rPr>
      </w:pPr>
      <w:bookmarkStart w:id="0" w:name="_Toc509481444"/>
      <w:bookmarkEnd w:id="0"/>
    </w:p>
    <w:tbl>
      <w:tblPr>
        <w:tblStyle w:val="TableGrid"/>
        <w:tblW w:w="12870" w:type="dxa"/>
        <w:tblInd w:w="-15" w:type="dxa"/>
        <w:tblLayout w:type="fixed"/>
        <w:tblLook w:val="04A0" w:firstRow="1" w:lastRow="0" w:firstColumn="1" w:lastColumn="0" w:noHBand="0" w:noVBand="1"/>
      </w:tblPr>
      <w:tblGrid>
        <w:gridCol w:w="3780"/>
        <w:gridCol w:w="7560"/>
        <w:gridCol w:w="1530"/>
      </w:tblGrid>
      <w:tr w:rsidR="006A7B21" w14:paraId="3C8DC664" w14:textId="77777777" w:rsidTr="006A7B21">
        <w:trPr>
          <w:tblHeader/>
        </w:trPr>
        <w:tc>
          <w:tcPr>
            <w:tcW w:w="3780" w:type="dxa"/>
            <w:tcBorders>
              <w:top w:val="single" w:sz="12" w:space="0" w:color="000000"/>
              <w:left w:val="single" w:sz="12" w:space="0" w:color="000000"/>
              <w:bottom w:val="single" w:sz="12" w:space="0" w:color="000000"/>
            </w:tcBorders>
            <w:shd w:val="clear" w:color="auto" w:fill="BDD6EE" w:themeFill="accent1" w:themeFillTint="66"/>
            <w:vAlign w:val="center"/>
          </w:tcPr>
          <w:p w14:paraId="442B8356" w14:textId="77777777" w:rsidR="006A7B21" w:rsidRDefault="006A7B21" w:rsidP="000704E7">
            <w:pPr>
              <w:widowControl w:val="0"/>
              <w:jc w:val="center"/>
              <w:rPr>
                <w:rFonts w:asciiTheme="minorHAnsi" w:hAnsiTheme="minorHAnsi" w:cs="Calibri"/>
                <w:b/>
                <w:bCs/>
              </w:rPr>
            </w:pPr>
            <w:r>
              <w:rPr>
                <w:rFonts w:cs="Calibri"/>
                <w:b/>
                <w:bCs/>
              </w:rPr>
              <w:t>Sponsor</w:t>
            </w:r>
          </w:p>
        </w:tc>
        <w:tc>
          <w:tcPr>
            <w:tcW w:w="7560" w:type="dxa"/>
            <w:tcBorders>
              <w:top w:val="single" w:sz="12" w:space="0" w:color="000000"/>
              <w:bottom w:val="single" w:sz="12" w:space="0" w:color="000000"/>
            </w:tcBorders>
            <w:shd w:val="clear" w:color="auto" w:fill="BDD6EE" w:themeFill="accent1" w:themeFillTint="66"/>
            <w:vAlign w:val="center"/>
          </w:tcPr>
          <w:p w14:paraId="545A537B" w14:textId="77777777" w:rsidR="006A7B21" w:rsidRDefault="006A7B21" w:rsidP="000704E7">
            <w:pPr>
              <w:widowControl w:val="0"/>
              <w:jc w:val="center"/>
              <w:rPr>
                <w:rFonts w:asciiTheme="minorHAnsi" w:hAnsiTheme="minorHAnsi" w:cs="Calibri"/>
                <w:b/>
                <w:bCs/>
              </w:rPr>
            </w:pPr>
            <w:r>
              <w:rPr>
                <w:rFonts w:cs="Calibri"/>
                <w:b/>
                <w:bCs/>
              </w:rPr>
              <w:t>Programme</w:t>
            </w:r>
          </w:p>
        </w:tc>
        <w:tc>
          <w:tcPr>
            <w:tcW w:w="1530" w:type="dxa"/>
            <w:tcBorders>
              <w:top w:val="single" w:sz="12" w:space="0" w:color="000000"/>
              <w:bottom w:val="single" w:sz="12" w:space="0" w:color="000000"/>
              <w:right w:val="single" w:sz="12" w:space="0" w:color="000000"/>
            </w:tcBorders>
            <w:shd w:val="clear" w:color="auto" w:fill="BDD6EE" w:themeFill="accent1" w:themeFillTint="66"/>
            <w:vAlign w:val="center"/>
          </w:tcPr>
          <w:p w14:paraId="28417C56" w14:textId="77777777" w:rsidR="006A7B21" w:rsidRDefault="006A7B21" w:rsidP="000704E7">
            <w:pPr>
              <w:widowControl w:val="0"/>
              <w:jc w:val="center"/>
              <w:rPr>
                <w:rFonts w:asciiTheme="minorHAnsi" w:hAnsiTheme="minorHAnsi" w:cs="Calibri"/>
                <w:b/>
                <w:bCs/>
              </w:rPr>
            </w:pPr>
            <w:r>
              <w:rPr>
                <w:rFonts w:cs="Calibri"/>
                <w:b/>
                <w:bCs/>
              </w:rPr>
              <w:t>Amount recognized in 2023</w:t>
            </w:r>
          </w:p>
          <w:p w14:paraId="734BC33C" w14:textId="4FC32ADB" w:rsidR="006A7B21" w:rsidRDefault="002F5775" w:rsidP="000704E7">
            <w:pPr>
              <w:widowControl w:val="0"/>
              <w:ind w:right="-108"/>
              <w:jc w:val="center"/>
              <w:rPr>
                <w:rFonts w:asciiTheme="minorHAnsi" w:hAnsiTheme="minorHAnsi" w:cs="Calibri"/>
                <w:b/>
                <w:bCs/>
                <w:i/>
                <w:iCs/>
              </w:rPr>
            </w:pPr>
            <w:r>
              <w:rPr>
                <w:rFonts w:cs="Calibri"/>
                <w:b/>
                <w:bCs/>
                <w:i/>
                <w:iCs/>
              </w:rPr>
              <w:t>‘</w:t>
            </w:r>
            <w:r w:rsidR="006A7B21">
              <w:rPr>
                <w:rFonts w:cs="Calibri"/>
                <w:b/>
                <w:bCs/>
                <w:i/>
                <w:iCs/>
              </w:rPr>
              <w:t>000s euros</w:t>
            </w:r>
          </w:p>
        </w:tc>
      </w:tr>
      <w:tr w:rsidR="006A7B21" w14:paraId="344E26BF" w14:textId="77777777" w:rsidTr="006A7B21">
        <w:tc>
          <w:tcPr>
            <w:tcW w:w="3780" w:type="dxa"/>
            <w:tcBorders>
              <w:top w:val="single" w:sz="12" w:space="0" w:color="000000"/>
              <w:left w:val="single" w:sz="12" w:space="0" w:color="000000"/>
              <w:bottom w:val="single" w:sz="2" w:space="0" w:color="auto"/>
            </w:tcBorders>
          </w:tcPr>
          <w:p w14:paraId="2600ABE4" w14:textId="624BFF22" w:rsidR="006A7B21" w:rsidRPr="002461BB" w:rsidRDefault="006A7B21" w:rsidP="000704E7">
            <w:pPr>
              <w:widowControl w:val="0"/>
              <w:rPr>
                <w:rFonts w:asciiTheme="minorHAnsi" w:hAnsiTheme="minorHAnsi"/>
                <w:sz w:val="23"/>
              </w:rPr>
            </w:pPr>
            <w:r w:rsidRPr="002461BB">
              <w:t xml:space="preserve">European </w:t>
            </w:r>
            <w:r>
              <w:t>Commission</w:t>
            </w:r>
          </w:p>
        </w:tc>
        <w:tc>
          <w:tcPr>
            <w:tcW w:w="7560" w:type="dxa"/>
            <w:tcBorders>
              <w:top w:val="single" w:sz="12" w:space="0" w:color="000000"/>
              <w:bottom w:val="single" w:sz="2" w:space="0" w:color="auto"/>
            </w:tcBorders>
          </w:tcPr>
          <w:p w14:paraId="02CF2133" w14:textId="77777777" w:rsidR="006A7B21" w:rsidRPr="002461BB" w:rsidRDefault="006A7B21" w:rsidP="000704E7">
            <w:pPr>
              <w:widowControl w:val="0"/>
              <w:rPr>
                <w:rFonts w:asciiTheme="minorHAnsi" w:hAnsiTheme="minorHAnsi"/>
              </w:rPr>
            </w:pPr>
            <w:r w:rsidRPr="002461BB">
              <w:t xml:space="preserve">Africa Regional Programme; Capacity Building Programme; </w:t>
            </w:r>
            <w:r w:rsidRPr="006653F8">
              <w:t>Chemical, Biological, Radiological and Nuclear, Explosives</w:t>
            </w:r>
            <w:r>
              <w:t xml:space="preserve"> (</w:t>
            </w:r>
            <w:r w:rsidRPr="002461BB">
              <w:t>CBRNE</w:t>
            </w:r>
            <w:r>
              <w:t>)</w:t>
            </w:r>
            <w:r w:rsidRPr="002461BB">
              <w:t xml:space="preserve"> Programme; Counter Terrorism Programme; Criminal Analysis Programme; Drugs and Organised Crime Programme; Environmental and Wildlife Crime Programme; Human Trafficking </w:t>
            </w:r>
            <w:r>
              <w:t xml:space="preserve">and People Smuggling </w:t>
            </w:r>
            <w:r w:rsidRPr="002461BB">
              <w:t xml:space="preserve">Programme; I-24/7 Programme; </w:t>
            </w:r>
            <w:r>
              <w:t xml:space="preserve"> Firearms (</w:t>
            </w:r>
            <w:proofErr w:type="spellStart"/>
            <w:r w:rsidRPr="002461BB">
              <w:t>iARMs</w:t>
            </w:r>
            <w:proofErr w:type="spellEnd"/>
            <w:r>
              <w:t>)</w:t>
            </w:r>
            <w:r w:rsidRPr="002461BB">
              <w:t xml:space="preserve"> Programme; </w:t>
            </w:r>
            <w:r>
              <w:t>L</w:t>
            </w:r>
            <w:r w:rsidRPr="002461BB">
              <w:t>egislation Programme; I</w:t>
            </w:r>
            <w:r>
              <w:t xml:space="preserve">nformation </w:t>
            </w:r>
            <w:r w:rsidRPr="002461BB">
              <w:t>T</w:t>
            </w:r>
            <w:r>
              <w:t>echnology</w:t>
            </w:r>
            <w:r w:rsidRPr="002461BB">
              <w:t xml:space="preserve"> Infrastructure; Maritime Piracy Programme; Migration &amp; Border Management Programme; NCB Support and Upgrade Programme; Operational Support; Research and Innovation</w:t>
            </w:r>
          </w:p>
        </w:tc>
        <w:tc>
          <w:tcPr>
            <w:tcW w:w="1530" w:type="dxa"/>
            <w:tcBorders>
              <w:top w:val="single" w:sz="12" w:space="0" w:color="000000"/>
              <w:bottom w:val="single" w:sz="2" w:space="0" w:color="auto"/>
              <w:right w:val="single" w:sz="12" w:space="0" w:color="000000"/>
            </w:tcBorders>
          </w:tcPr>
          <w:p w14:paraId="5F394D0F" w14:textId="77777777" w:rsidR="006A7B21" w:rsidRPr="00CC4908" w:rsidRDefault="006A7B21" w:rsidP="000704E7">
            <w:pPr>
              <w:widowControl w:val="0"/>
              <w:ind w:right="318"/>
              <w:jc w:val="right"/>
              <w:rPr>
                <w:rFonts w:asciiTheme="minorHAnsi" w:hAnsiTheme="minorHAnsi" w:cs="Calibri"/>
                <w:highlight w:val="yellow"/>
              </w:rPr>
            </w:pPr>
            <w:r w:rsidRPr="00A744C5">
              <w:rPr>
                <w:rFonts w:asciiTheme="minorHAnsi" w:hAnsiTheme="minorHAnsi" w:cs="Calibri"/>
              </w:rPr>
              <w:t>14 093</w:t>
            </w:r>
          </w:p>
        </w:tc>
      </w:tr>
      <w:tr w:rsidR="006A7B21" w14:paraId="21B6DD19" w14:textId="77777777" w:rsidTr="006A7B21">
        <w:tc>
          <w:tcPr>
            <w:tcW w:w="3780" w:type="dxa"/>
            <w:tcBorders>
              <w:top w:val="single" w:sz="2" w:space="0" w:color="auto"/>
              <w:left w:val="single" w:sz="12" w:space="0" w:color="000000"/>
            </w:tcBorders>
          </w:tcPr>
          <w:p w14:paraId="35314641" w14:textId="77777777" w:rsidR="006A7B21" w:rsidRPr="00C135A5" w:rsidRDefault="006A7B21" w:rsidP="000704E7">
            <w:pPr>
              <w:widowControl w:val="0"/>
            </w:pPr>
            <w:r w:rsidRPr="002461BB">
              <w:t>U</w:t>
            </w:r>
            <w:r>
              <w:t xml:space="preserve">nited </w:t>
            </w:r>
            <w:r w:rsidRPr="002461BB">
              <w:t>S</w:t>
            </w:r>
            <w:r>
              <w:t>tates</w:t>
            </w:r>
            <w:r w:rsidRPr="002461BB">
              <w:t xml:space="preserve"> </w:t>
            </w:r>
            <w:r w:rsidRPr="00C135A5">
              <w:t>Dep</w:t>
            </w:r>
            <w:r>
              <w:t>artment</w:t>
            </w:r>
            <w:r w:rsidRPr="002461BB">
              <w:t xml:space="preserve"> of State</w:t>
            </w:r>
          </w:p>
        </w:tc>
        <w:tc>
          <w:tcPr>
            <w:tcW w:w="7560" w:type="dxa"/>
            <w:tcBorders>
              <w:top w:val="single" w:sz="2" w:space="0" w:color="auto"/>
            </w:tcBorders>
          </w:tcPr>
          <w:p w14:paraId="3E60EF6C" w14:textId="77777777" w:rsidR="006A7B21" w:rsidRPr="00C135A5" w:rsidRDefault="006A7B21" w:rsidP="000704E7">
            <w:pPr>
              <w:widowControl w:val="0"/>
            </w:pPr>
            <w:r w:rsidRPr="002461BB">
              <w:t xml:space="preserve">Anti-Corruption Programme; </w:t>
            </w:r>
            <w:r w:rsidRPr="006653F8">
              <w:t xml:space="preserve">Chemical, Biological, Radiological and Nuclear, Explosives </w:t>
            </w:r>
            <w:r>
              <w:t>(</w:t>
            </w:r>
            <w:r w:rsidRPr="002461BB">
              <w:t>CBRNE</w:t>
            </w:r>
            <w:r>
              <w:t>)</w:t>
            </w:r>
            <w:r w:rsidRPr="002461BB">
              <w:t xml:space="preserve"> Programme; Criminal Analysis Programme; Environmental and Wildlife Crime Programme; Human Trafficking </w:t>
            </w:r>
            <w:r>
              <w:t xml:space="preserve">and People Smuggling </w:t>
            </w:r>
            <w:r w:rsidRPr="002461BB">
              <w:t>Programme; I-24/7 Programme; Maritime Piracy Programme; Trafficking in Illicit Goods and Counterfeiting Programme</w:t>
            </w:r>
          </w:p>
        </w:tc>
        <w:tc>
          <w:tcPr>
            <w:tcW w:w="1530" w:type="dxa"/>
            <w:tcBorders>
              <w:top w:val="single" w:sz="2" w:space="0" w:color="auto"/>
              <w:right w:val="single" w:sz="12" w:space="0" w:color="000000"/>
            </w:tcBorders>
          </w:tcPr>
          <w:p w14:paraId="27CDEAD6" w14:textId="77777777" w:rsidR="006A7B21" w:rsidRPr="00CC4908" w:rsidRDefault="006A7B21" w:rsidP="000704E7">
            <w:pPr>
              <w:widowControl w:val="0"/>
              <w:ind w:right="318"/>
              <w:jc w:val="right"/>
              <w:rPr>
                <w:rFonts w:asciiTheme="minorHAnsi" w:hAnsiTheme="minorHAnsi" w:cs="Calibri"/>
              </w:rPr>
            </w:pPr>
            <w:r w:rsidRPr="00A744C5">
              <w:rPr>
                <w:rFonts w:asciiTheme="minorHAnsi" w:hAnsiTheme="minorHAnsi" w:cs="Calibri"/>
              </w:rPr>
              <w:t>5 804</w:t>
            </w:r>
          </w:p>
        </w:tc>
      </w:tr>
      <w:tr w:rsidR="006A7B21" w14:paraId="032D030A" w14:textId="77777777" w:rsidTr="006A7B21">
        <w:tc>
          <w:tcPr>
            <w:tcW w:w="3780" w:type="dxa"/>
            <w:tcBorders>
              <w:top w:val="single" w:sz="2" w:space="0" w:color="auto"/>
              <w:left w:val="single" w:sz="12" w:space="0" w:color="000000"/>
            </w:tcBorders>
          </w:tcPr>
          <w:p w14:paraId="7F4CDB40" w14:textId="77777777" w:rsidR="006A7B21" w:rsidRPr="00CC4908" w:rsidRDefault="006A7B21" w:rsidP="000704E7">
            <w:pPr>
              <w:widowControl w:val="0"/>
              <w:rPr>
                <w:rFonts w:asciiTheme="minorHAnsi" w:hAnsiTheme="minorHAnsi"/>
              </w:rPr>
            </w:pPr>
            <w:r w:rsidRPr="00C135A5">
              <w:t xml:space="preserve">German Federal Ministry for Foreign Affairs </w:t>
            </w:r>
          </w:p>
        </w:tc>
        <w:tc>
          <w:tcPr>
            <w:tcW w:w="7560" w:type="dxa"/>
            <w:tcBorders>
              <w:top w:val="single" w:sz="2" w:space="0" w:color="auto"/>
            </w:tcBorders>
          </w:tcPr>
          <w:p w14:paraId="428417EB" w14:textId="77777777" w:rsidR="006A7B21" w:rsidRPr="00A744C5" w:rsidRDefault="006A7B21" w:rsidP="000704E7">
            <w:pPr>
              <w:widowControl w:val="0"/>
              <w:rPr>
                <w:rFonts w:asciiTheme="minorHAnsi" w:hAnsiTheme="minorHAnsi" w:cs="Calibri"/>
              </w:rPr>
            </w:pPr>
            <w:r w:rsidRPr="00C135A5">
              <w:t xml:space="preserve">G5 Sahel Programme; </w:t>
            </w:r>
            <w:r w:rsidRPr="002461BB">
              <w:t>Human Trafficking</w:t>
            </w:r>
            <w:r>
              <w:t xml:space="preserve"> and People Smuggling</w:t>
            </w:r>
            <w:r w:rsidRPr="002461BB">
              <w:t xml:space="preserve"> Programme</w:t>
            </w:r>
            <w:r w:rsidRPr="00C135A5">
              <w:t xml:space="preserve">; Capacity Building Programme; Terrorism Network </w:t>
            </w:r>
            <w:r>
              <w:t>P</w:t>
            </w:r>
            <w:r w:rsidRPr="00C135A5">
              <w:t>rogramme</w:t>
            </w:r>
            <w:r>
              <w:t xml:space="preserve">; </w:t>
            </w:r>
            <w:r w:rsidRPr="005D1314">
              <w:t>Drugs and Organi</w:t>
            </w:r>
            <w:r>
              <w:t>z</w:t>
            </w:r>
            <w:r w:rsidRPr="005D1314">
              <w:t>ed Crime Programme</w:t>
            </w:r>
          </w:p>
        </w:tc>
        <w:tc>
          <w:tcPr>
            <w:tcW w:w="1530" w:type="dxa"/>
            <w:tcBorders>
              <w:top w:val="single" w:sz="2" w:space="0" w:color="auto"/>
              <w:right w:val="single" w:sz="12" w:space="0" w:color="000000"/>
            </w:tcBorders>
          </w:tcPr>
          <w:p w14:paraId="60965AFA" w14:textId="77777777" w:rsidR="006A7B21" w:rsidRPr="00CC4908" w:rsidRDefault="006A7B21" w:rsidP="000704E7">
            <w:pPr>
              <w:widowControl w:val="0"/>
              <w:ind w:right="318"/>
              <w:jc w:val="right"/>
              <w:rPr>
                <w:rFonts w:asciiTheme="minorHAnsi" w:hAnsiTheme="minorHAnsi" w:cs="Calibri"/>
              </w:rPr>
            </w:pPr>
            <w:r w:rsidRPr="00A744C5">
              <w:rPr>
                <w:rFonts w:asciiTheme="minorHAnsi" w:hAnsiTheme="minorHAnsi" w:cs="Calibri"/>
              </w:rPr>
              <w:t>5 742</w:t>
            </w:r>
          </w:p>
        </w:tc>
      </w:tr>
      <w:tr w:rsidR="006A7B21" w14:paraId="7A5F06C1" w14:textId="77777777" w:rsidTr="006A7B21">
        <w:tc>
          <w:tcPr>
            <w:tcW w:w="3780" w:type="dxa"/>
            <w:tcBorders>
              <w:top w:val="single" w:sz="2" w:space="0" w:color="auto"/>
              <w:left w:val="single" w:sz="12" w:space="0" w:color="000000"/>
            </w:tcBorders>
          </w:tcPr>
          <w:p w14:paraId="70DA3E6B" w14:textId="77777777" w:rsidR="006A7B21" w:rsidRPr="00CC4908" w:rsidRDefault="006A7B21" w:rsidP="000704E7">
            <w:pPr>
              <w:widowControl w:val="0"/>
              <w:rPr>
                <w:rFonts w:asciiTheme="minorHAnsi" w:hAnsiTheme="minorHAnsi"/>
              </w:rPr>
            </w:pPr>
            <w:r w:rsidRPr="008F5BE6">
              <w:t>Canadi</w:t>
            </w:r>
            <w:r>
              <w:t>an</w:t>
            </w:r>
            <w:r w:rsidRPr="008F5BE6">
              <w:t xml:space="preserve"> Department </w:t>
            </w:r>
            <w:r>
              <w:t>o</w:t>
            </w:r>
            <w:r w:rsidRPr="008F5BE6">
              <w:t xml:space="preserve">f Foreign Affairs, Trade </w:t>
            </w:r>
            <w:r>
              <w:t>a</w:t>
            </w:r>
            <w:r w:rsidRPr="008F5BE6">
              <w:t>nd Development</w:t>
            </w:r>
          </w:p>
        </w:tc>
        <w:tc>
          <w:tcPr>
            <w:tcW w:w="7560" w:type="dxa"/>
            <w:tcBorders>
              <w:top w:val="single" w:sz="2" w:space="0" w:color="auto"/>
            </w:tcBorders>
          </w:tcPr>
          <w:p w14:paraId="7F997A04" w14:textId="77777777" w:rsidR="006A7B21" w:rsidRPr="00A744C5" w:rsidRDefault="006A7B21" w:rsidP="000704E7">
            <w:pPr>
              <w:widowControl w:val="0"/>
              <w:rPr>
                <w:rFonts w:asciiTheme="minorHAnsi" w:hAnsiTheme="minorHAnsi" w:cs="Calibri"/>
              </w:rPr>
            </w:pPr>
            <w:r w:rsidRPr="00D90809">
              <w:rPr>
                <w:lang w:val="fr-FR"/>
              </w:rPr>
              <w:t xml:space="preserve">Cybercrime </w:t>
            </w:r>
            <w:proofErr w:type="gramStart"/>
            <w:r w:rsidRPr="00D90809">
              <w:rPr>
                <w:lang w:val="fr-FR"/>
              </w:rPr>
              <w:t>Programme;</w:t>
            </w:r>
            <w:proofErr w:type="gramEnd"/>
            <w:r w:rsidRPr="00D90809">
              <w:rPr>
                <w:lang w:val="fr-FR"/>
              </w:rPr>
              <w:t xml:space="preserve"> Migration &amp; Border Management Programme</w:t>
            </w:r>
            <w:r>
              <w:rPr>
                <w:lang w:val="fr-FR"/>
              </w:rPr>
              <w:t xml:space="preserve"> ; </w:t>
            </w:r>
            <w:r w:rsidRPr="006653F8">
              <w:t>Chemical, Biological, Radiological and Nuclear, Explosives</w:t>
            </w:r>
            <w:r>
              <w:t xml:space="preserve"> (</w:t>
            </w:r>
            <w:r w:rsidRPr="00D90809">
              <w:t>CBRNE</w:t>
            </w:r>
            <w:r>
              <w:t>)</w:t>
            </w:r>
            <w:r w:rsidRPr="00D90809">
              <w:t xml:space="preserve"> Programme</w:t>
            </w:r>
          </w:p>
        </w:tc>
        <w:tc>
          <w:tcPr>
            <w:tcW w:w="1530" w:type="dxa"/>
            <w:tcBorders>
              <w:top w:val="single" w:sz="2" w:space="0" w:color="auto"/>
              <w:right w:val="single" w:sz="12" w:space="0" w:color="000000"/>
            </w:tcBorders>
          </w:tcPr>
          <w:p w14:paraId="3DEAF8FE" w14:textId="77777777" w:rsidR="006A7B21" w:rsidRPr="00CC4908" w:rsidRDefault="006A7B21" w:rsidP="000704E7">
            <w:pPr>
              <w:widowControl w:val="0"/>
              <w:ind w:right="318"/>
              <w:jc w:val="right"/>
              <w:rPr>
                <w:rFonts w:asciiTheme="minorHAnsi" w:hAnsiTheme="minorHAnsi" w:cs="Calibri"/>
              </w:rPr>
            </w:pPr>
            <w:r w:rsidRPr="00A744C5">
              <w:rPr>
                <w:rFonts w:asciiTheme="minorHAnsi" w:hAnsiTheme="minorHAnsi" w:cs="Calibri"/>
              </w:rPr>
              <w:t>5 251</w:t>
            </w:r>
          </w:p>
        </w:tc>
      </w:tr>
      <w:tr w:rsidR="006A7B21" w14:paraId="66D2DC40" w14:textId="77777777" w:rsidTr="006A7B21">
        <w:tc>
          <w:tcPr>
            <w:tcW w:w="3780" w:type="dxa"/>
            <w:tcBorders>
              <w:top w:val="single" w:sz="2" w:space="0" w:color="auto"/>
              <w:left w:val="single" w:sz="12" w:space="0" w:color="000000"/>
            </w:tcBorders>
          </w:tcPr>
          <w:p w14:paraId="2A931C31" w14:textId="77777777" w:rsidR="006A7B21" w:rsidRPr="00CC4908" w:rsidRDefault="006A7B21" w:rsidP="000704E7">
            <w:pPr>
              <w:widowControl w:val="0"/>
              <w:rPr>
                <w:rFonts w:asciiTheme="minorHAnsi" w:hAnsiTheme="minorHAnsi"/>
              </w:rPr>
            </w:pPr>
            <w:r w:rsidRPr="00CC4908">
              <w:rPr>
                <w:rFonts w:asciiTheme="minorHAnsi" w:hAnsiTheme="minorHAnsi" w:cs="Calibri"/>
                <w:szCs w:val="23"/>
              </w:rPr>
              <w:t>U</w:t>
            </w:r>
            <w:r>
              <w:rPr>
                <w:rFonts w:asciiTheme="minorHAnsi" w:hAnsiTheme="minorHAnsi" w:cs="Calibri"/>
                <w:szCs w:val="23"/>
              </w:rPr>
              <w:t xml:space="preserve">nited </w:t>
            </w:r>
            <w:r w:rsidRPr="00CC4908">
              <w:rPr>
                <w:rFonts w:asciiTheme="minorHAnsi" w:hAnsiTheme="minorHAnsi" w:cs="Calibri"/>
                <w:szCs w:val="23"/>
              </w:rPr>
              <w:t>K</w:t>
            </w:r>
            <w:r>
              <w:rPr>
                <w:rFonts w:asciiTheme="minorHAnsi" w:hAnsiTheme="minorHAnsi" w:cs="Calibri"/>
                <w:szCs w:val="23"/>
              </w:rPr>
              <w:t>ingdom</w:t>
            </w:r>
            <w:r w:rsidRPr="00CC4908">
              <w:rPr>
                <w:rFonts w:asciiTheme="minorHAnsi" w:hAnsiTheme="minorHAnsi"/>
              </w:rPr>
              <w:t xml:space="preserve"> Foreign</w:t>
            </w:r>
            <w:r>
              <w:rPr>
                <w:rFonts w:asciiTheme="minorHAnsi" w:hAnsiTheme="minorHAnsi"/>
              </w:rPr>
              <w:t>,</w:t>
            </w:r>
            <w:r w:rsidRPr="00CC4908">
              <w:rPr>
                <w:rFonts w:asciiTheme="minorHAnsi" w:hAnsiTheme="minorHAnsi"/>
              </w:rPr>
              <w:t xml:space="preserve"> </w:t>
            </w:r>
            <w:r w:rsidRPr="00CC4908">
              <w:rPr>
                <w:rFonts w:asciiTheme="minorHAnsi" w:hAnsiTheme="minorHAnsi" w:cs="Calibri"/>
                <w:szCs w:val="23"/>
              </w:rPr>
              <w:t>Commonwealth</w:t>
            </w:r>
            <w:r>
              <w:rPr>
                <w:rFonts w:asciiTheme="minorHAnsi" w:hAnsiTheme="minorHAnsi" w:cs="Calibri"/>
                <w:szCs w:val="23"/>
              </w:rPr>
              <w:t xml:space="preserve"> and Development</w:t>
            </w:r>
            <w:r w:rsidRPr="00CC4908">
              <w:rPr>
                <w:rFonts w:asciiTheme="minorHAnsi" w:hAnsiTheme="minorHAnsi" w:cs="Calibri"/>
                <w:szCs w:val="23"/>
              </w:rPr>
              <w:t xml:space="preserve"> Office</w:t>
            </w:r>
          </w:p>
        </w:tc>
        <w:tc>
          <w:tcPr>
            <w:tcW w:w="7560" w:type="dxa"/>
            <w:tcBorders>
              <w:top w:val="single" w:sz="2" w:space="0" w:color="auto"/>
            </w:tcBorders>
          </w:tcPr>
          <w:p w14:paraId="68AD43DD" w14:textId="77777777" w:rsidR="006A7B21" w:rsidRPr="007E1326" w:rsidRDefault="006A7B21" w:rsidP="000704E7">
            <w:pPr>
              <w:widowControl w:val="0"/>
              <w:rPr>
                <w:rFonts w:asciiTheme="minorHAnsi" w:hAnsiTheme="minorHAnsi" w:cs="Calibri"/>
                <w:lang w:val="fr-FR"/>
              </w:rPr>
            </w:pPr>
            <w:r w:rsidRPr="007E1326">
              <w:rPr>
                <w:rFonts w:asciiTheme="minorHAnsi" w:hAnsiTheme="minorHAnsi"/>
                <w:lang w:val="fr-FR"/>
              </w:rPr>
              <w:t xml:space="preserve">Cybercrime </w:t>
            </w:r>
            <w:proofErr w:type="gramStart"/>
            <w:r w:rsidRPr="007E1326">
              <w:rPr>
                <w:rFonts w:asciiTheme="minorHAnsi" w:hAnsiTheme="minorHAnsi"/>
                <w:lang w:val="fr-FR"/>
              </w:rPr>
              <w:t>Programme;</w:t>
            </w:r>
            <w:proofErr w:type="gramEnd"/>
            <w:r w:rsidRPr="007E1326">
              <w:rPr>
                <w:rFonts w:asciiTheme="minorHAnsi" w:hAnsiTheme="minorHAnsi"/>
                <w:lang w:val="fr-FR"/>
              </w:rPr>
              <w:t xml:space="preserve"> Child Exploitation Programme</w:t>
            </w:r>
          </w:p>
        </w:tc>
        <w:tc>
          <w:tcPr>
            <w:tcW w:w="1530" w:type="dxa"/>
            <w:tcBorders>
              <w:top w:val="single" w:sz="2" w:space="0" w:color="auto"/>
              <w:right w:val="single" w:sz="12" w:space="0" w:color="000000"/>
            </w:tcBorders>
          </w:tcPr>
          <w:p w14:paraId="5A115ABD" w14:textId="77777777" w:rsidR="006A7B21" w:rsidRPr="00CC4908" w:rsidRDefault="006A7B21" w:rsidP="000704E7">
            <w:pPr>
              <w:widowControl w:val="0"/>
              <w:ind w:right="318"/>
              <w:jc w:val="right"/>
              <w:rPr>
                <w:rFonts w:asciiTheme="minorHAnsi" w:hAnsiTheme="minorHAnsi" w:cs="Calibri"/>
              </w:rPr>
            </w:pPr>
            <w:r w:rsidRPr="00A744C5">
              <w:rPr>
                <w:rFonts w:asciiTheme="minorHAnsi" w:hAnsiTheme="minorHAnsi" w:cs="Calibri"/>
              </w:rPr>
              <w:t xml:space="preserve">3 </w:t>
            </w:r>
            <w:r>
              <w:rPr>
                <w:rFonts w:asciiTheme="minorHAnsi" w:hAnsiTheme="minorHAnsi" w:cs="Calibri"/>
              </w:rPr>
              <w:t>230</w:t>
            </w:r>
          </w:p>
        </w:tc>
      </w:tr>
      <w:tr w:rsidR="006A7B21" w14:paraId="33283821" w14:textId="77777777" w:rsidTr="006A7B21">
        <w:tc>
          <w:tcPr>
            <w:tcW w:w="3780" w:type="dxa"/>
            <w:tcBorders>
              <w:top w:val="single" w:sz="2" w:space="0" w:color="auto"/>
              <w:left w:val="single" w:sz="12" w:space="0" w:color="000000"/>
            </w:tcBorders>
          </w:tcPr>
          <w:p w14:paraId="42586A0D" w14:textId="77777777" w:rsidR="006A7B21" w:rsidRPr="00CC4908" w:rsidRDefault="006A7B21" w:rsidP="000704E7">
            <w:pPr>
              <w:widowControl w:val="0"/>
              <w:rPr>
                <w:rFonts w:asciiTheme="minorHAnsi" w:hAnsiTheme="minorHAnsi"/>
              </w:rPr>
            </w:pPr>
            <w:r w:rsidRPr="00A53958">
              <w:t>U</w:t>
            </w:r>
            <w:r>
              <w:t xml:space="preserve">nited </w:t>
            </w:r>
            <w:r w:rsidRPr="00A53958">
              <w:t>S</w:t>
            </w:r>
            <w:r>
              <w:t>tates</w:t>
            </w:r>
            <w:r w:rsidRPr="00A53958">
              <w:t xml:space="preserve"> Defen</w:t>
            </w:r>
            <w:r>
              <w:t>c</w:t>
            </w:r>
            <w:r w:rsidRPr="00A53958">
              <w:t xml:space="preserve">e Threat Reduction Agency </w:t>
            </w:r>
          </w:p>
        </w:tc>
        <w:tc>
          <w:tcPr>
            <w:tcW w:w="7560" w:type="dxa"/>
            <w:tcBorders>
              <w:top w:val="single" w:sz="2" w:space="0" w:color="auto"/>
            </w:tcBorders>
          </w:tcPr>
          <w:p w14:paraId="54E956A7" w14:textId="77777777" w:rsidR="006A7B21" w:rsidRPr="00A744C5" w:rsidRDefault="006A7B21" w:rsidP="000704E7">
            <w:pPr>
              <w:widowControl w:val="0"/>
              <w:rPr>
                <w:rFonts w:asciiTheme="minorHAnsi" w:hAnsiTheme="minorHAnsi" w:cs="Calibri"/>
              </w:rPr>
            </w:pPr>
            <w:r w:rsidRPr="006653F8">
              <w:t>Chemical, Biological, Radiological and Nuclear, Explosives</w:t>
            </w:r>
            <w:r>
              <w:t xml:space="preserve"> (</w:t>
            </w:r>
            <w:r w:rsidRPr="00A53958">
              <w:t>CBRNE</w:t>
            </w:r>
            <w:r>
              <w:t>)</w:t>
            </w:r>
            <w:r w:rsidRPr="00A53958">
              <w:t xml:space="preserve"> Programme</w:t>
            </w:r>
          </w:p>
        </w:tc>
        <w:tc>
          <w:tcPr>
            <w:tcW w:w="1530" w:type="dxa"/>
            <w:tcBorders>
              <w:top w:val="single" w:sz="2" w:space="0" w:color="auto"/>
              <w:right w:val="single" w:sz="12" w:space="0" w:color="000000"/>
            </w:tcBorders>
          </w:tcPr>
          <w:p w14:paraId="16AE2E05" w14:textId="77777777" w:rsidR="006A7B21" w:rsidRPr="00CC4908" w:rsidRDefault="006A7B21" w:rsidP="000704E7">
            <w:pPr>
              <w:widowControl w:val="0"/>
              <w:ind w:right="318"/>
              <w:jc w:val="right"/>
              <w:rPr>
                <w:rFonts w:asciiTheme="minorHAnsi" w:hAnsiTheme="minorHAnsi" w:cs="Calibri"/>
              </w:rPr>
            </w:pPr>
            <w:r w:rsidRPr="00A744C5">
              <w:rPr>
                <w:rFonts w:asciiTheme="minorHAnsi" w:hAnsiTheme="minorHAnsi" w:cs="Calibri"/>
              </w:rPr>
              <w:t>2 490</w:t>
            </w:r>
          </w:p>
        </w:tc>
      </w:tr>
      <w:tr w:rsidR="006A7B21" w14:paraId="0401C4FE" w14:textId="77777777" w:rsidTr="006A7B21">
        <w:tc>
          <w:tcPr>
            <w:tcW w:w="3780" w:type="dxa"/>
            <w:tcBorders>
              <w:top w:val="single" w:sz="2" w:space="0" w:color="auto"/>
              <w:left w:val="single" w:sz="12" w:space="0" w:color="000000"/>
            </w:tcBorders>
          </w:tcPr>
          <w:p w14:paraId="28FE1A50" w14:textId="77777777" w:rsidR="006A7B21" w:rsidRPr="00CC4908" w:rsidRDefault="006A7B21" w:rsidP="000704E7">
            <w:pPr>
              <w:widowControl w:val="0"/>
              <w:rPr>
                <w:rFonts w:asciiTheme="minorHAnsi" w:hAnsiTheme="minorHAnsi"/>
              </w:rPr>
            </w:pPr>
            <w:r w:rsidRPr="005D1314">
              <w:t>Chinese Ministry of Public security</w:t>
            </w:r>
          </w:p>
        </w:tc>
        <w:tc>
          <w:tcPr>
            <w:tcW w:w="7560" w:type="dxa"/>
            <w:tcBorders>
              <w:top w:val="single" w:sz="2" w:space="0" w:color="auto"/>
            </w:tcBorders>
          </w:tcPr>
          <w:p w14:paraId="37443E1D" w14:textId="77777777" w:rsidR="006A7B21" w:rsidRPr="00A744C5" w:rsidRDefault="006A7B21" w:rsidP="000704E7">
            <w:pPr>
              <w:widowControl w:val="0"/>
              <w:rPr>
                <w:rFonts w:asciiTheme="minorHAnsi" w:hAnsiTheme="minorHAnsi" w:cs="Calibri"/>
              </w:rPr>
            </w:pPr>
            <w:r w:rsidRPr="00D90809">
              <w:rPr>
                <w:rFonts w:asciiTheme="minorHAnsi" w:hAnsiTheme="minorHAnsi" w:cs="Calibri"/>
              </w:rPr>
              <w:t>Environmental and Wildlife Crime Programme</w:t>
            </w:r>
            <w:r>
              <w:rPr>
                <w:rFonts w:asciiTheme="minorHAnsi" w:hAnsiTheme="minorHAnsi" w:cs="Calibri"/>
              </w:rPr>
              <w:t xml:space="preserve">; </w:t>
            </w:r>
            <w:r w:rsidRPr="005D1314">
              <w:rPr>
                <w:rFonts w:asciiTheme="minorHAnsi" w:hAnsiTheme="minorHAnsi" w:cs="Calibri"/>
              </w:rPr>
              <w:t>Counter Terrorism Programme</w:t>
            </w:r>
            <w:r>
              <w:rPr>
                <w:rFonts w:asciiTheme="minorHAnsi" w:hAnsiTheme="minorHAnsi" w:cs="Calibri"/>
              </w:rPr>
              <w:t xml:space="preserve">; </w:t>
            </w:r>
            <w:r w:rsidRPr="005D1314">
              <w:rPr>
                <w:rFonts w:asciiTheme="minorHAnsi" w:hAnsiTheme="minorHAnsi" w:cs="Calibri"/>
              </w:rPr>
              <w:t>Financial Crime and Fraud Programme</w:t>
            </w:r>
            <w:r>
              <w:rPr>
                <w:rFonts w:asciiTheme="minorHAnsi" w:hAnsiTheme="minorHAnsi" w:cs="Calibri"/>
              </w:rPr>
              <w:t xml:space="preserve">; </w:t>
            </w:r>
            <w:r w:rsidRPr="005D1314">
              <w:rPr>
                <w:rFonts w:asciiTheme="minorHAnsi" w:hAnsiTheme="minorHAnsi" w:cs="Calibri"/>
              </w:rPr>
              <w:t>Operational Support</w:t>
            </w:r>
            <w:r>
              <w:rPr>
                <w:rFonts w:asciiTheme="minorHAnsi" w:hAnsiTheme="minorHAnsi" w:cs="Calibri"/>
              </w:rPr>
              <w:t xml:space="preserve">; </w:t>
            </w:r>
            <w:r w:rsidRPr="005D1314">
              <w:rPr>
                <w:rFonts w:asciiTheme="minorHAnsi" w:hAnsiTheme="minorHAnsi" w:cs="Calibri"/>
              </w:rPr>
              <w:t>Fugitives Programme</w:t>
            </w:r>
            <w:r>
              <w:rPr>
                <w:rFonts w:asciiTheme="minorHAnsi" w:hAnsiTheme="minorHAnsi" w:cs="Calibri"/>
              </w:rPr>
              <w:t xml:space="preserve">; </w:t>
            </w:r>
            <w:r w:rsidRPr="005D1314">
              <w:rPr>
                <w:rFonts w:asciiTheme="minorHAnsi" w:hAnsiTheme="minorHAnsi" w:cs="Calibri"/>
              </w:rPr>
              <w:t xml:space="preserve">INTERPOL </w:t>
            </w:r>
            <w:r w:rsidRPr="005D1314">
              <w:rPr>
                <w:rFonts w:asciiTheme="minorHAnsi" w:hAnsiTheme="minorHAnsi" w:cs="Calibri"/>
              </w:rPr>
              <w:lastRenderedPageBreak/>
              <w:t>Financial Assistance for</w:t>
            </w:r>
            <w:r>
              <w:rPr>
                <w:rFonts w:asciiTheme="minorHAnsi" w:hAnsiTheme="minorHAnsi" w:cs="Calibri"/>
              </w:rPr>
              <w:t xml:space="preserve"> Secondments Programme</w:t>
            </w:r>
          </w:p>
        </w:tc>
        <w:tc>
          <w:tcPr>
            <w:tcW w:w="1530" w:type="dxa"/>
            <w:tcBorders>
              <w:top w:val="single" w:sz="2" w:space="0" w:color="auto"/>
              <w:right w:val="single" w:sz="12" w:space="0" w:color="000000"/>
            </w:tcBorders>
          </w:tcPr>
          <w:p w14:paraId="500FAA36" w14:textId="77777777" w:rsidR="006A7B21" w:rsidRPr="00CC4908" w:rsidRDefault="006A7B21" w:rsidP="000704E7">
            <w:pPr>
              <w:widowControl w:val="0"/>
              <w:ind w:right="318"/>
              <w:jc w:val="right"/>
              <w:rPr>
                <w:rFonts w:asciiTheme="minorHAnsi" w:hAnsiTheme="minorHAnsi" w:cs="Calibri"/>
              </w:rPr>
            </w:pPr>
            <w:r w:rsidRPr="00A744C5">
              <w:rPr>
                <w:rFonts w:asciiTheme="minorHAnsi" w:hAnsiTheme="minorHAnsi" w:cs="Calibri"/>
              </w:rPr>
              <w:lastRenderedPageBreak/>
              <w:t>1 918</w:t>
            </w:r>
          </w:p>
        </w:tc>
      </w:tr>
      <w:tr w:rsidR="006A7B21" w14:paraId="4510C090" w14:textId="77777777" w:rsidTr="006A7B21">
        <w:tc>
          <w:tcPr>
            <w:tcW w:w="3780" w:type="dxa"/>
            <w:tcBorders>
              <w:top w:val="single" w:sz="2" w:space="0" w:color="auto"/>
              <w:left w:val="single" w:sz="12" w:space="0" w:color="000000"/>
            </w:tcBorders>
          </w:tcPr>
          <w:p w14:paraId="52EF02EA" w14:textId="77777777" w:rsidR="006A7B21" w:rsidRPr="002461BB" w:rsidRDefault="006A7B21" w:rsidP="000704E7">
            <w:pPr>
              <w:widowControl w:val="0"/>
            </w:pPr>
            <w:r w:rsidRPr="00246C29">
              <w:t>Norw</w:t>
            </w:r>
            <w:r>
              <w:t>egian</w:t>
            </w:r>
            <w:r w:rsidRPr="00246C29">
              <w:t xml:space="preserve"> Ministry of Climate and Environment</w:t>
            </w:r>
          </w:p>
        </w:tc>
        <w:tc>
          <w:tcPr>
            <w:tcW w:w="7560" w:type="dxa"/>
            <w:tcBorders>
              <w:top w:val="single" w:sz="2" w:space="0" w:color="auto"/>
            </w:tcBorders>
          </w:tcPr>
          <w:p w14:paraId="364F9F27" w14:textId="77777777" w:rsidR="006A7B21" w:rsidRPr="00EA739A" w:rsidRDefault="006A7B21" w:rsidP="000704E7">
            <w:pPr>
              <w:widowControl w:val="0"/>
            </w:pPr>
            <w:r w:rsidRPr="00D90809">
              <w:rPr>
                <w:rFonts w:asciiTheme="minorHAnsi" w:hAnsiTheme="minorHAnsi" w:cs="Calibri"/>
              </w:rPr>
              <w:t>Environmental and Wildlife Crime Programme</w:t>
            </w:r>
          </w:p>
        </w:tc>
        <w:tc>
          <w:tcPr>
            <w:tcW w:w="1530" w:type="dxa"/>
            <w:tcBorders>
              <w:top w:val="single" w:sz="2" w:space="0" w:color="auto"/>
              <w:right w:val="single" w:sz="12" w:space="0" w:color="000000"/>
            </w:tcBorders>
          </w:tcPr>
          <w:p w14:paraId="27997456" w14:textId="77777777" w:rsidR="006A7B21" w:rsidRPr="00CC4908" w:rsidRDefault="006A7B21" w:rsidP="000704E7">
            <w:pPr>
              <w:widowControl w:val="0"/>
              <w:ind w:right="318"/>
              <w:jc w:val="right"/>
              <w:rPr>
                <w:rFonts w:asciiTheme="minorHAnsi" w:hAnsiTheme="minorHAnsi" w:cs="Calibri"/>
              </w:rPr>
            </w:pPr>
            <w:r w:rsidRPr="00F33AD4">
              <w:rPr>
                <w:rFonts w:asciiTheme="minorHAnsi" w:hAnsiTheme="minorHAnsi" w:cs="Calibri"/>
              </w:rPr>
              <w:t>1 837</w:t>
            </w:r>
          </w:p>
        </w:tc>
      </w:tr>
      <w:tr w:rsidR="006A7B21" w14:paraId="361E65B3" w14:textId="77777777" w:rsidTr="006A7B21">
        <w:tc>
          <w:tcPr>
            <w:tcW w:w="3780" w:type="dxa"/>
            <w:tcBorders>
              <w:left w:val="single" w:sz="12" w:space="0" w:color="000000"/>
            </w:tcBorders>
          </w:tcPr>
          <w:p w14:paraId="2EB82C6E" w14:textId="77777777" w:rsidR="006A7B21" w:rsidRPr="002461BB" w:rsidRDefault="006A7B21" w:rsidP="000704E7">
            <w:pPr>
              <w:widowControl w:val="0"/>
            </w:pPr>
            <w:r w:rsidRPr="00DA48CC">
              <w:t>German N</w:t>
            </w:r>
            <w:r>
              <w:t xml:space="preserve">ational </w:t>
            </w:r>
            <w:r w:rsidRPr="00DA48CC">
              <w:t>C</w:t>
            </w:r>
            <w:r>
              <w:t xml:space="preserve">entral </w:t>
            </w:r>
            <w:r w:rsidRPr="00DA48CC">
              <w:t>B</w:t>
            </w:r>
            <w:r>
              <w:t>ureau</w:t>
            </w:r>
          </w:p>
        </w:tc>
        <w:tc>
          <w:tcPr>
            <w:tcW w:w="7560" w:type="dxa"/>
          </w:tcPr>
          <w:p w14:paraId="6A8D42D0" w14:textId="77777777" w:rsidR="006A7B21" w:rsidRPr="00EA739A" w:rsidRDefault="006A7B21" w:rsidP="000704E7">
            <w:pPr>
              <w:widowControl w:val="0"/>
            </w:pPr>
            <w:r w:rsidRPr="00B44445">
              <w:t>Crime Against Children Programme</w:t>
            </w:r>
            <w:r>
              <w:t xml:space="preserve">; </w:t>
            </w:r>
            <w:r w:rsidRPr="00322DBC">
              <w:t xml:space="preserve">INTERPOL Capabilities for Operational Relevance (I-CORE) </w:t>
            </w:r>
            <w:r>
              <w:t>Programme</w:t>
            </w:r>
          </w:p>
        </w:tc>
        <w:tc>
          <w:tcPr>
            <w:tcW w:w="1530" w:type="dxa"/>
            <w:tcBorders>
              <w:right w:val="single" w:sz="12" w:space="0" w:color="000000"/>
            </w:tcBorders>
            <w:shd w:val="clear" w:color="auto" w:fill="auto"/>
          </w:tcPr>
          <w:p w14:paraId="48491102" w14:textId="77777777" w:rsidR="006A7B21" w:rsidRPr="00CC4908" w:rsidRDefault="006A7B21" w:rsidP="000704E7">
            <w:pPr>
              <w:widowControl w:val="0"/>
              <w:ind w:right="318"/>
              <w:jc w:val="right"/>
              <w:rPr>
                <w:rFonts w:asciiTheme="minorHAnsi" w:hAnsiTheme="minorHAnsi" w:cs="Calibri"/>
                <w:highlight w:val="yellow"/>
              </w:rPr>
            </w:pPr>
            <w:r w:rsidRPr="00F33AD4">
              <w:rPr>
                <w:rFonts w:asciiTheme="minorHAnsi" w:hAnsiTheme="minorHAnsi" w:cs="Calibri"/>
              </w:rPr>
              <w:t>1 664</w:t>
            </w:r>
          </w:p>
        </w:tc>
      </w:tr>
      <w:tr w:rsidR="006A7B21" w14:paraId="19617660" w14:textId="77777777" w:rsidTr="006A7B21">
        <w:tc>
          <w:tcPr>
            <w:tcW w:w="3780" w:type="dxa"/>
            <w:tcBorders>
              <w:left w:val="single" w:sz="12" w:space="0" w:color="000000"/>
            </w:tcBorders>
          </w:tcPr>
          <w:p w14:paraId="4730540D" w14:textId="77777777" w:rsidR="006A7B21" w:rsidRPr="002461BB" w:rsidRDefault="006A7B21" w:rsidP="000704E7">
            <w:pPr>
              <w:widowControl w:val="0"/>
            </w:pPr>
            <w:r>
              <w:t>United States Agency for International Development (</w:t>
            </w:r>
            <w:r w:rsidRPr="00C135A5">
              <w:t>USAID</w:t>
            </w:r>
            <w:r>
              <w:t>)</w:t>
            </w:r>
          </w:p>
        </w:tc>
        <w:tc>
          <w:tcPr>
            <w:tcW w:w="7560" w:type="dxa"/>
          </w:tcPr>
          <w:p w14:paraId="24155044" w14:textId="77777777" w:rsidR="006A7B21" w:rsidRPr="002461BB" w:rsidRDefault="006A7B21" w:rsidP="000704E7">
            <w:pPr>
              <w:widowControl w:val="0"/>
            </w:pPr>
            <w:r w:rsidRPr="00C135A5">
              <w:t>Environmental and Wildlife Crime Programme</w:t>
            </w:r>
          </w:p>
        </w:tc>
        <w:tc>
          <w:tcPr>
            <w:tcW w:w="1530" w:type="dxa"/>
            <w:tcBorders>
              <w:right w:val="single" w:sz="12" w:space="0" w:color="000000"/>
            </w:tcBorders>
            <w:shd w:val="clear" w:color="auto" w:fill="auto"/>
          </w:tcPr>
          <w:p w14:paraId="60B4F680" w14:textId="77777777" w:rsidR="006A7B21" w:rsidRPr="00CC4908" w:rsidRDefault="006A7B21" w:rsidP="000704E7">
            <w:pPr>
              <w:widowControl w:val="0"/>
              <w:ind w:right="318"/>
              <w:jc w:val="right"/>
              <w:rPr>
                <w:rFonts w:asciiTheme="minorHAnsi" w:hAnsiTheme="minorHAnsi" w:cs="Calibri"/>
              </w:rPr>
            </w:pPr>
            <w:r w:rsidRPr="00F33AD4">
              <w:rPr>
                <w:rFonts w:asciiTheme="minorHAnsi" w:hAnsiTheme="minorHAnsi" w:cs="Calibri"/>
              </w:rPr>
              <w:t>1 501</w:t>
            </w:r>
          </w:p>
        </w:tc>
      </w:tr>
      <w:tr w:rsidR="006A7B21" w14:paraId="31D9E5B1" w14:textId="77777777" w:rsidTr="006A7B21">
        <w:tc>
          <w:tcPr>
            <w:tcW w:w="3780" w:type="dxa"/>
            <w:tcBorders>
              <w:left w:val="single" w:sz="12" w:space="0" w:color="000000"/>
            </w:tcBorders>
          </w:tcPr>
          <w:p w14:paraId="4B070D9A" w14:textId="77777777" w:rsidR="006A7B21" w:rsidRPr="002461BB" w:rsidRDefault="006A7B21" w:rsidP="000704E7">
            <w:pPr>
              <w:widowControl w:val="0"/>
            </w:pPr>
            <w:r w:rsidRPr="00F33AD4">
              <w:t>United Nations</w:t>
            </w:r>
          </w:p>
        </w:tc>
        <w:tc>
          <w:tcPr>
            <w:tcW w:w="7560" w:type="dxa"/>
          </w:tcPr>
          <w:p w14:paraId="68A1A6C8" w14:textId="77777777" w:rsidR="006A7B21" w:rsidRPr="00EA739A" w:rsidRDefault="006A7B21" w:rsidP="000704E7">
            <w:pPr>
              <w:widowControl w:val="0"/>
            </w:pPr>
            <w:r w:rsidRPr="00730B6C">
              <w:t>Capacity Building Programme</w:t>
            </w:r>
            <w:r>
              <w:t xml:space="preserve">; </w:t>
            </w:r>
            <w:r w:rsidRPr="00730B6C">
              <w:t>Chemical, Biological, Radiological and Nuclear, Explosives (CBRNE) Programme</w:t>
            </w:r>
            <w:r>
              <w:t xml:space="preserve">; </w:t>
            </w:r>
            <w:r w:rsidRPr="00730B6C">
              <w:t>Counter Terrorism Programme</w:t>
            </w:r>
          </w:p>
        </w:tc>
        <w:tc>
          <w:tcPr>
            <w:tcW w:w="1530" w:type="dxa"/>
            <w:tcBorders>
              <w:right w:val="single" w:sz="12" w:space="0" w:color="000000"/>
            </w:tcBorders>
            <w:shd w:val="clear" w:color="auto" w:fill="auto"/>
          </w:tcPr>
          <w:p w14:paraId="1C883EB2" w14:textId="77777777" w:rsidR="006A7B21" w:rsidRPr="00CC4908" w:rsidRDefault="006A7B21" w:rsidP="000704E7">
            <w:pPr>
              <w:widowControl w:val="0"/>
              <w:ind w:right="318"/>
              <w:jc w:val="right"/>
              <w:rPr>
                <w:rFonts w:asciiTheme="minorHAnsi" w:hAnsiTheme="minorHAnsi" w:cs="Calibri"/>
              </w:rPr>
            </w:pPr>
            <w:r w:rsidRPr="00F33AD4">
              <w:rPr>
                <w:rFonts w:asciiTheme="minorHAnsi" w:hAnsiTheme="minorHAnsi" w:cs="Calibri"/>
              </w:rPr>
              <w:t>1 408</w:t>
            </w:r>
          </w:p>
        </w:tc>
      </w:tr>
      <w:tr w:rsidR="006A7B21" w14:paraId="0D8CA1E1" w14:textId="77777777" w:rsidTr="006A7B21">
        <w:tc>
          <w:tcPr>
            <w:tcW w:w="3780" w:type="dxa"/>
            <w:tcBorders>
              <w:left w:val="single" w:sz="12" w:space="0" w:color="000000"/>
            </w:tcBorders>
          </w:tcPr>
          <w:p w14:paraId="0F4D8587" w14:textId="77777777" w:rsidR="006A7B21" w:rsidRPr="002461BB" w:rsidRDefault="006A7B21" w:rsidP="000704E7">
            <w:pPr>
              <w:widowControl w:val="0"/>
            </w:pPr>
            <w:r w:rsidRPr="00C226C0">
              <w:t>Human Dignity Foundation</w:t>
            </w:r>
          </w:p>
        </w:tc>
        <w:tc>
          <w:tcPr>
            <w:tcW w:w="7560" w:type="dxa"/>
          </w:tcPr>
          <w:p w14:paraId="2C0857CC" w14:textId="77777777" w:rsidR="006A7B21" w:rsidRPr="00EA739A" w:rsidRDefault="006A7B21" w:rsidP="000704E7">
            <w:pPr>
              <w:widowControl w:val="0"/>
            </w:pPr>
            <w:r w:rsidRPr="00D90809">
              <w:t>Crime</w:t>
            </w:r>
            <w:r>
              <w:t>s</w:t>
            </w:r>
            <w:r w:rsidRPr="00D90809">
              <w:t xml:space="preserve"> Against Children</w:t>
            </w:r>
            <w:r>
              <w:t xml:space="preserve"> Programme</w:t>
            </w:r>
          </w:p>
        </w:tc>
        <w:tc>
          <w:tcPr>
            <w:tcW w:w="1530" w:type="dxa"/>
            <w:tcBorders>
              <w:right w:val="single" w:sz="12" w:space="0" w:color="000000"/>
            </w:tcBorders>
            <w:shd w:val="clear" w:color="auto" w:fill="auto"/>
          </w:tcPr>
          <w:p w14:paraId="571CF916" w14:textId="77777777" w:rsidR="006A7B21" w:rsidRPr="00CC4908" w:rsidRDefault="006A7B21" w:rsidP="000704E7">
            <w:pPr>
              <w:widowControl w:val="0"/>
              <w:ind w:right="318"/>
              <w:jc w:val="right"/>
              <w:rPr>
                <w:rFonts w:asciiTheme="minorHAnsi" w:hAnsiTheme="minorHAnsi" w:cs="Calibri"/>
              </w:rPr>
            </w:pPr>
            <w:r w:rsidRPr="00F33AD4">
              <w:rPr>
                <w:rFonts w:asciiTheme="minorHAnsi" w:hAnsiTheme="minorHAnsi" w:cs="Calibri"/>
              </w:rPr>
              <w:t>1 224</w:t>
            </w:r>
          </w:p>
        </w:tc>
      </w:tr>
      <w:tr w:rsidR="006A7B21" w14:paraId="6E997E6D" w14:textId="77777777" w:rsidTr="006A7B21">
        <w:tc>
          <w:tcPr>
            <w:tcW w:w="3780" w:type="dxa"/>
            <w:tcBorders>
              <w:left w:val="single" w:sz="12" w:space="0" w:color="000000"/>
            </w:tcBorders>
          </w:tcPr>
          <w:p w14:paraId="672AE2E4" w14:textId="77777777" w:rsidR="006A7B21" w:rsidRPr="002461BB" w:rsidRDefault="006A7B21" w:rsidP="000704E7">
            <w:pPr>
              <w:widowControl w:val="0"/>
            </w:pPr>
            <w:r w:rsidRPr="00DA48CC">
              <w:t>U</w:t>
            </w:r>
            <w:r>
              <w:t xml:space="preserve">nited </w:t>
            </w:r>
            <w:r w:rsidRPr="00DA48CC">
              <w:t>S</w:t>
            </w:r>
            <w:r>
              <w:t>tates</w:t>
            </w:r>
            <w:r w:rsidRPr="00DA48CC">
              <w:t xml:space="preserve"> Dep</w:t>
            </w:r>
            <w:r>
              <w:t>ar</w:t>
            </w:r>
            <w:r w:rsidRPr="00DA48CC">
              <w:t>t</w:t>
            </w:r>
            <w:r>
              <w:t>ment</w:t>
            </w:r>
            <w:r w:rsidRPr="00DA48CC">
              <w:t xml:space="preserve"> </w:t>
            </w:r>
            <w:r>
              <w:t>o</w:t>
            </w:r>
            <w:r w:rsidRPr="00DA48CC">
              <w:t>f Energy</w:t>
            </w:r>
          </w:p>
        </w:tc>
        <w:tc>
          <w:tcPr>
            <w:tcW w:w="7560" w:type="dxa"/>
          </w:tcPr>
          <w:p w14:paraId="734F40D5" w14:textId="77777777" w:rsidR="006A7B21" w:rsidRPr="00EA739A" w:rsidRDefault="006A7B21" w:rsidP="000704E7">
            <w:pPr>
              <w:widowControl w:val="0"/>
            </w:pPr>
            <w:r w:rsidRPr="006653F8">
              <w:t>Chemical, Biological, Radiological and Nuclear, Explosives</w:t>
            </w:r>
            <w:r>
              <w:t xml:space="preserve"> (</w:t>
            </w:r>
            <w:r w:rsidRPr="00D90809">
              <w:t>CBRNE</w:t>
            </w:r>
            <w:r>
              <w:t>)</w:t>
            </w:r>
            <w:r w:rsidRPr="00D90809">
              <w:t xml:space="preserve"> Programme</w:t>
            </w:r>
          </w:p>
        </w:tc>
        <w:tc>
          <w:tcPr>
            <w:tcW w:w="1530" w:type="dxa"/>
            <w:tcBorders>
              <w:right w:val="single" w:sz="12" w:space="0" w:color="000000"/>
            </w:tcBorders>
            <w:shd w:val="clear" w:color="auto" w:fill="auto"/>
          </w:tcPr>
          <w:p w14:paraId="42771CD2" w14:textId="77777777" w:rsidR="006A7B21" w:rsidRPr="00CC4908" w:rsidRDefault="006A7B21" w:rsidP="000704E7">
            <w:pPr>
              <w:widowControl w:val="0"/>
              <w:ind w:right="318"/>
              <w:jc w:val="right"/>
              <w:rPr>
                <w:rFonts w:asciiTheme="minorHAnsi" w:hAnsiTheme="minorHAnsi" w:cs="Calibri"/>
              </w:rPr>
            </w:pPr>
            <w:r w:rsidRPr="00F33AD4">
              <w:rPr>
                <w:rFonts w:asciiTheme="minorHAnsi" w:hAnsiTheme="minorHAnsi" w:cs="Calibri"/>
              </w:rPr>
              <w:t>1 124</w:t>
            </w:r>
          </w:p>
        </w:tc>
      </w:tr>
      <w:tr w:rsidR="006A7B21" w14:paraId="1113C00D" w14:textId="77777777" w:rsidTr="006A7B21">
        <w:tc>
          <w:tcPr>
            <w:tcW w:w="3780" w:type="dxa"/>
            <w:tcBorders>
              <w:left w:val="single" w:sz="12" w:space="0" w:color="000000"/>
            </w:tcBorders>
          </w:tcPr>
          <w:p w14:paraId="11940925" w14:textId="77777777" w:rsidR="006A7B21" w:rsidRPr="002461BB" w:rsidRDefault="006A7B21" w:rsidP="000704E7">
            <w:pPr>
              <w:widowControl w:val="0"/>
            </w:pPr>
            <w:r>
              <w:t xml:space="preserve">The </w:t>
            </w:r>
            <w:r w:rsidRPr="00C226C0">
              <w:t>Supreme Committee</w:t>
            </w:r>
            <w:r>
              <w:t xml:space="preserve"> for </w:t>
            </w:r>
            <w:r w:rsidRPr="00C226C0">
              <w:t>Qatar 2022</w:t>
            </w:r>
          </w:p>
        </w:tc>
        <w:tc>
          <w:tcPr>
            <w:tcW w:w="7560" w:type="dxa"/>
          </w:tcPr>
          <w:p w14:paraId="772F997E" w14:textId="77777777" w:rsidR="006A7B21" w:rsidRPr="00EA739A" w:rsidRDefault="006A7B21" w:rsidP="000704E7">
            <w:pPr>
              <w:widowControl w:val="0"/>
            </w:pPr>
            <w:r w:rsidRPr="00730B6C">
              <w:t>Sports Security Programme</w:t>
            </w:r>
          </w:p>
        </w:tc>
        <w:tc>
          <w:tcPr>
            <w:tcW w:w="1530" w:type="dxa"/>
            <w:tcBorders>
              <w:right w:val="single" w:sz="12" w:space="0" w:color="000000"/>
            </w:tcBorders>
            <w:shd w:val="clear" w:color="auto" w:fill="auto"/>
          </w:tcPr>
          <w:p w14:paraId="78207ACB" w14:textId="77777777" w:rsidR="006A7B21" w:rsidRPr="00CC4908" w:rsidRDefault="006A7B21" w:rsidP="000704E7">
            <w:pPr>
              <w:widowControl w:val="0"/>
              <w:ind w:right="318"/>
              <w:jc w:val="right"/>
              <w:rPr>
                <w:rFonts w:asciiTheme="minorHAnsi" w:hAnsiTheme="minorHAnsi" w:cs="Calibri"/>
              </w:rPr>
            </w:pPr>
            <w:r w:rsidRPr="002D6ACF">
              <w:rPr>
                <w:rFonts w:asciiTheme="minorHAnsi" w:hAnsiTheme="minorHAnsi" w:cs="Calibri"/>
              </w:rPr>
              <w:t>1 104</w:t>
            </w:r>
          </w:p>
        </w:tc>
      </w:tr>
      <w:tr w:rsidR="006A7B21" w14:paraId="3FA3059F" w14:textId="77777777" w:rsidTr="006A7B21">
        <w:tc>
          <w:tcPr>
            <w:tcW w:w="3780" w:type="dxa"/>
            <w:tcBorders>
              <w:left w:val="single" w:sz="12" w:space="0" w:color="000000"/>
            </w:tcBorders>
          </w:tcPr>
          <w:p w14:paraId="3DBB6167" w14:textId="77777777" w:rsidR="006A7B21" w:rsidRPr="002461BB" w:rsidRDefault="006A7B21" w:rsidP="000704E7">
            <w:pPr>
              <w:widowControl w:val="0"/>
            </w:pPr>
            <w:r w:rsidRPr="002461BB">
              <w:t>Italian Ministry</w:t>
            </w:r>
            <w:r>
              <w:t xml:space="preserve"> of </w:t>
            </w:r>
            <w:r w:rsidRPr="002461BB">
              <w:t>Interior</w:t>
            </w:r>
          </w:p>
        </w:tc>
        <w:tc>
          <w:tcPr>
            <w:tcW w:w="7560" w:type="dxa"/>
          </w:tcPr>
          <w:p w14:paraId="58948C7A" w14:textId="77777777" w:rsidR="006A7B21" w:rsidRPr="00EA739A" w:rsidRDefault="006A7B21" w:rsidP="000704E7">
            <w:pPr>
              <w:widowControl w:val="0"/>
            </w:pPr>
            <w:r w:rsidRPr="00106D66">
              <w:t xml:space="preserve">INTERPOL Cooperation Against ‘Ndrangheta </w:t>
            </w:r>
            <w:r>
              <w:t>(</w:t>
            </w:r>
            <w:r w:rsidRPr="00A53958">
              <w:t>I-CAN</w:t>
            </w:r>
            <w:r>
              <w:t>)</w:t>
            </w:r>
            <w:r w:rsidRPr="002461BB">
              <w:t xml:space="preserve"> Programme</w:t>
            </w:r>
          </w:p>
        </w:tc>
        <w:tc>
          <w:tcPr>
            <w:tcW w:w="1530" w:type="dxa"/>
            <w:tcBorders>
              <w:right w:val="single" w:sz="12" w:space="0" w:color="000000"/>
            </w:tcBorders>
            <w:shd w:val="clear" w:color="auto" w:fill="auto"/>
          </w:tcPr>
          <w:p w14:paraId="55DDF8EA" w14:textId="77777777" w:rsidR="006A7B21" w:rsidRPr="00CC4908" w:rsidRDefault="006A7B21" w:rsidP="000704E7">
            <w:pPr>
              <w:widowControl w:val="0"/>
              <w:ind w:right="318"/>
              <w:jc w:val="right"/>
              <w:rPr>
                <w:rFonts w:asciiTheme="minorHAnsi" w:hAnsiTheme="minorHAnsi" w:cs="Calibri"/>
              </w:rPr>
            </w:pPr>
            <w:r w:rsidRPr="002D6ACF">
              <w:rPr>
                <w:rFonts w:asciiTheme="minorHAnsi" w:hAnsiTheme="minorHAnsi" w:cs="Calibri"/>
              </w:rPr>
              <w:t>1 092</w:t>
            </w:r>
          </w:p>
        </w:tc>
      </w:tr>
      <w:tr w:rsidR="006A7B21" w14:paraId="3F73D154" w14:textId="77777777" w:rsidTr="006A7B21">
        <w:tc>
          <w:tcPr>
            <w:tcW w:w="3780" w:type="dxa"/>
            <w:tcBorders>
              <w:left w:val="single" w:sz="12" w:space="0" w:color="000000"/>
            </w:tcBorders>
          </w:tcPr>
          <w:p w14:paraId="6C1B6BB7" w14:textId="77777777" w:rsidR="006A7B21" w:rsidRPr="002461BB" w:rsidRDefault="006A7B21" w:rsidP="000704E7">
            <w:pPr>
              <w:widowControl w:val="0"/>
            </w:pPr>
            <w:r w:rsidRPr="002461BB">
              <w:t>INTERPOL Foundation</w:t>
            </w:r>
          </w:p>
        </w:tc>
        <w:tc>
          <w:tcPr>
            <w:tcW w:w="7560" w:type="dxa"/>
          </w:tcPr>
          <w:p w14:paraId="73004C34" w14:textId="77777777" w:rsidR="006A7B21" w:rsidRPr="00EA739A" w:rsidRDefault="006A7B21" w:rsidP="000704E7">
            <w:pPr>
              <w:widowControl w:val="0"/>
            </w:pPr>
            <w:r w:rsidRPr="002461BB">
              <w:t xml:space="preserve">Counter Terrorism Programme; Criminal Analysis Programme; Cybercrime Programme; Drugs and Organised Crime Programme; </w:t>
            </w:r>
            <w:r>
              <w:t>Vulnerable Communities</w:t>
            </w:r>
            <w:r w:rsidRPr="002461BB">
              <w:t xml:space="preserve"> Programme; Stolen Motor Vehicles Programme; Stolen Works of Art Programme; Trafficking in Illicit Goods and Counterfeiting Programme</w:t>
            </w:r>
            <w:r>
              <w:t>;</w:t>
            </w:r>
            <w:r w:rsidRPr="002461BB">
              <w:t xml:space="preserve"> INTERPOL Organization Support</w:t>
            </w:r>
          </w:p>
        </w:tc>
        <w:tc>
          <w:tcPr>
            <w:tcW w:w="1530" w:type="dxa"/>
            <w:tcBorders>
              <w:right w:val="single" w:sz="12" w:space="0" w:color="000000"/>
            </w:tcBorders>
            <w:shd w:val="clear" w:color="auto" w:fill="auto"/>
          </w:tcPr>
          <w:p w14:paraId="6D78697D" w14:textId="77777777" w:rsidR="006A7B21" w:rsidRPr="00CC4908" w:rsidRDefault="006A7B21" w:rsidP="000704E7">
            <w:pPr>
              <w:widowControl w:val="0"/>
              <w:ind w:right="318"/>
              <w:jc w:val="right"/>
              <w:rPr>
                <w:rFonts w:asciiTheme="minorHAnsi" w:hAnsiTheme="minorHAnsi" w:cs="Calibri"/>
              </w:rPr>
            </w:pPr>
            <w:r w:rsidRPr="002D6ACF">
              <w:rPr>
                <w:rFonts w:asciiTheme="minorHAnsi" w:hAnsiTheme="minorHAnsi" w:cs="Calibri"/>
              </w:rPr>
              <w:t>1 045</w:t>
            </w:r>
          </w:p>
        </w:tc>
      </w:tr>
      <w:tr w:rsidR="006A7B21" w14:paraId="628E8AE0" w14:textId="77777777" w:rsidTr="006A7B21">
        <w:tc>
          <w:tcPr>
            <w:tcW w:w="3780" w:type="dxa"/>
            <w:tcBorders>
              <w:left w:val="single" w:sz="12" w:space="0" w:color="000000"/>
            </w:tcBorders>
          </w:tcPr>
          <w:p w14:paraId="5932532A" w14:textId="77777777" w:rsidR="006A7B21" w:rsidRPr="002461BB" w:rsidRDefault="006A7B21" w:rsidP="000704E7">
            <w:pPr>
              <w:widowControl w:val="0"/>
            </w:pPr>
            <w:r w:rsidRPr="002461BB">
              <w:t xml:space="preserve">Republic of Korea National Police Agency </w:t>
            </w:r>
          </w:p>
        </w:tc>
        <w:tc>
          <w:tcPr>
            <w:tcW w:w="7560" w:type="dxa"/>
          </w:tcPr>
          <w:p w14:paraId="7AAD4F51" w14:textId="77777777" w:rsidR="006A7B21" w:rsidRPr="00EA739A" w:rsidRDefault="006A7B21" w:rsidP="000704E7">
            <w:pPr>
              <w:widowControl w:val="0"/>
            </w:pPr>
            <w:r w:rsidRPr="00D90809">
              <w:t xml:space="preserve"> Crime</w:t>
            </w:r>
            <w:r>
              <w:t>s</w:t>
            </w:r>
            <w:r w:rsidRPr="00D90809">
              <w:t xml:space="preserve"> Against Children </w:t>
            </w:r>
            <w:r w:rsidRPr="00B50F2C">
              <w:t xml:space="preserve">Programme; </w:t>
            </w:r>
            <w:r>
              <w:t>Financial Crime</w:t>
            </w:r>
            <w:r w:rsidRPr="00B50F2C">
              <w:t xml:space="preserve"> Programme; </w:t>
            </w:r>
            <w:r w:rsidRPr="002461BB">
              <w:t>Trafficking in Illicit Goods and Counterfeiting Programme</w:t>
            </w:r>
          </w:p>
        </w:tc>
        <w:tc>
          <w:tcPr>
            <w:tcW w:w="1530" w:type="dxa"/>
            <w:tcBorders>
              <w:right w:val="single" w:sz="12" w:space="0" w:color="000000"/>
            </w:tcBorders>
            <w:shd w:val="clear" w:color="auto" w:fill="auto"/>
          </w:tcPr>
          <w:p w14:paraId="65C8C731" w14:textId="77777777" w:rsidR="006A7B21" w:rsidRPr="00CC4908" w:rsidRDefault="006A7B21" w:rsidP="000704E7">
            <w:pPr>
              <w:widowControl w:val="0"/>
              <w:ind w:right="318"/>
              <w:jc w:val="right"/>
              <w:rPr>
                <w:rFonts w:asciiTheme="minorHAnsi" w:hAnsiTheme="minorHAnsi" w:cs="Calibri"/>
              </w:rPr>
            </w:pPr>
            <w:r w:rsidRPr="002D6ACF">
              <w:rPr>
                <w:rFonts w:asciiTheme="minorHAnsi" w:hAnsiTheme="minorHAnsi" w:cs="Calibri"/>
              </w:rPr>
              <w:t>1 012</w:t>
            </w:r>
          </w:p>
        </w:tc>
      </w:tr>
      <w:tr w:rsidR="006A7B21" w14:paraId="1CADE4DA" w14:textId="77777777" w:rsidTr="006A7B21">
        <w:tc>
          <w:tcPr>
            <w:tcW w:w="3780" w:type="dxa"/>
            <w:tcBorders>
              <w:left w:val="single" w:sz="12" w:space="0" w:color="000000"/>
            </w:tcBorders>
          </w:tcPr>
          <w:p w14:paraId="117298AE" w14:textId="77777777" w:rsidR="006A7B21" w:rsidRPr="002461BB" w:rsidRDefault="006A7B21" w:rsidP="000704E7">
            <w:pPr>
              <w:widowControl w:val="0"/>
            </w:pPr>
            <w:r w:rsidRPr="002D6ACF">
              <w:t>D</w:t>
            </w:r>
            <w:r>
              <w:t>anish</w:t>
            </w:r>
            <w:r w:rsidRPr="002D6ACF">
              <w:t xml:space="preserve"> Ministry of Foreign Affairs </w:t>
            </w:r>
          </w:p>
        </w:tc>
        <w:tc>
          <w:tcPr>
            <w:tcW w:w="7560" w:type="dxa"/>
          </w:tcPr>
          <w:p w14:paraId="745814DD" w14:textId="77777777" w:rsidR="006A7B21" w:rsidRPr="00EA739A" w:rsidRDefault="006A7B21" w:rsidP="000704E7">
            <w:pPr>
              <w:widowControl w:val="0"/>
            </w:pPr>
            <w:r w:rsidRPr="00322DBC">
              <w:t>Maritime Piracy Programme</w:t>
            </w:r>
          </w:p>
        </w:tc>
        <w:tc>
          <w:tcPr>
            <w:tcW w:w="1530" w:type="dxa"/>
            <w:tcBorders>
              <w:right w:val="single" w:sz="12" w:space="0" w:color="000000"/>
            </w:tcBorders>
            <w:shd w:val="clear" w:color="auto" w:fill="auto"/>
          </w:tcPr>
          <w:p w14:paraId="72255153" w14:textId="77777777" w:rsidR="006A7B21" w:rsidRPr="00CC4908" w:rsidRDefault="006A7B21" w:rsidP="000704E7">
            <w:pPr>
              <w:widowControl w:val="0"/>
              <w:ind w:right="318"/>
              <w:jc w:val="right"/>
              <w:rPr>
                <w:rFonts w:asciiTheme="minorHAnsi" w:hAnsiTheme="minorHAnsi" w:cs="Calibri"/>
              </w:rPr>
            </w:pPr>
            <w:r w:rsidRPr="002D6ACF">
              <w:rPr>
                <w:rFonts w:asciiTheme="minorHAnsi" w:hAnsiTheme="minorHAnsi" w:cs="Calibri"/>
              </w:rPr>
              <w:t>964</w:t>
            </w:r>
          </w:p>
        </w:tc>
      </w:tr>
      <w:tr w:rsidR="006A7B21" w14:paraId="79561417" w14:textId="77777777" w:rsidTr="006A7B21">
        <w:tc>
          <w:tcPr>
            <w:tcW w:w="3780" w:type="dxa"/>
            <w:tcBorders>
              <w:left w:val="single" w:sz="12" w:space="0" w:color="000000"/>
            </w:tcBorders>
          </w:tcPr>
          <w:p w14:paraId="563130DF" w14:textId="77777777" w:rsidR="006A7B21" w:rsidRPr="002461BB" w:rsidRDefault="006A7B21" w:rsidP="000704E7">
            <w:pPr>
              <w:widowControl w:val="0"/>
            </w:pPr>
            <w:r w:rsidRPr="002461BB">
              <w:t xml:space="preserve">Republic of Korea </w:t>
            </w:r>
            <w:r w:rsidRPr="002D6ACF">
              <w:t xml:space="preserve">Ministry of Culture, </w:t>
            </w:r>
            <w:proofErr w:type="gramStart"/>
            <w:r w:rsidRPr="002D6ACF">
              <w:t>Sports</w:t>
            </w:r>
            <w:proofErr w:type="gramEnd"/>
            <w:r w:rsidRPr="002D6ACF">
              <w:t xml:space="preserve"> and Tourism </w:t>
            </w:r>
          </w:p>
        </w:tc>
        <w:tc>
          <w:tcPr>
            <w:tcW w:w="7560" w:type="dxa"/>
          </w:tcPr>
          <w:p w14:paraId="382CC543" w14:textId="77777777" w:rsidR="006A7B21" w:rsidRPr="00EA739A" w:rsidRDefault="006A7B21" w:rsidP="000704E7">
            <w:pPr>
              <w:widowControl w:val="0"/>
            </w:pPr>
            <w:r w:rsidRPr="00992B84">
              <w:t>Global Health and Safety Programme</w:t>
            </w:r>
          </w:p>
        </w:tc>
        <w:tc>
          <w:tcPr>
            <w:tcW w:w="1530" w:type="dxa"/>
            <w:tcBorders>
              <w:right w:val="single" w:sz="12" w:space="0" w:color="000000"/>
            </w:tcBorders>
            <w:shd w:val="clear" w:color="auto" w:fill="auto"/>
          </w:tcPr>
          <w:p w14:paraId="2898648C" w14:textId="77777777" w:rsidR="006A7B21" w:rsidRPr="00CC4908" w:rsidRDefault="006A7B21" w:rsidP="000704E7">
            <w:pPr>
              <w:widowControl w:val="0"/>
              <w:ind w:right="318"/>
              <w:jc w:val="right"/>
              <w:rPr>
                <w:rFonts w:asciiTheme="minorHAnsi" w:hAnsiTheme="minorHAnsi" w:cs="Calibri"/>
              </w:rPr>
            </w:pPr>
            <w:r w:rsidRPr="00793A9D">
              <w:rPr>
                <w:rFonts w:asciiTheme="minorHAnsi" w:hAnsiTheme="minorHAnsi" w:cs="Calibri"/>
              </w:rPr>
              <w:t>885</w:t>
            </w:r>
          </w:p>
        </w:tc>
      </w:tr>
      <w:tr w:rsidR="006A7B21" w14:paraId="616D7D1F" w14:textId="77777777" w:rsidTr="006A7B21">
        <w:tc>
          <w:tcPr>
            <w:tcW w:w="3780" w:type="dxa"/>
            <w:tcBorders>
              <w:left w:val="single" w:sz="12" w:space="0" w:color="000000"/>
            </w:tcBorders>
          </w:tcPr>
          <w:p w14:paraId="764DB043" w14:textId="77777777" w:rsidR="006A7B21" w:rsidRPr="00A53958" w:rsidRDefault="006A7B21" w:rsidP="000704E7">
            <w:pPr>
              <w:widowControl w:val="0"/>
              <w:rPr>
                <w:rFonts w:asciiTheme="minorHAnsi" w:hAnsiTheme="minorHAnsi" w:cs="Calibri"/>
                <w:sz w:val="23"/>
                <w:szCs w:val="23"/>
              </w:rPr>
            </w:pPr>
            <w:r w:rsidRPr="004F207D">
              <w:t xml:space="preserve">Economic et Monetary Community of Central Africa </w:t>
            </w:r>
            <w:r>
              <w:t>(</w:t>
            </w:r>
            <w:r w:rsidRPr="004F207D">
              <w:t>CEMAC</w:t>
            </w:r>
            <w:r>
              <w:t>)</w:t>
            </w:r>
          </w:p>
        </w:tc>
        <w:tc>
          <w:tcPr>
            <w:tcW w:w="7560" w:type="dxa"/>
          </w:tcPr>
          <w:p w14:paraId="1D6FE890" w14:textId="77777777" w:rsidR="006A7B21" w:rsidRPr="002461BB" w:rsidRDefault="006A7B21" w:rsidP="000704E7">
            <w:pPr>
              <w:widowControl w:val="0"/>
              <w:rPr>
                <w:rFonts w:asciiTheme="minorHAnsi" w:hAnsiTheme="minorHAnsi"/>
              </w:rPr>
            </w:pPr>
            <w:r w:rsidRPr="00883238">
              <w:t>I24/7 extension Programme</w:t>
            </w:r>
          </w:p>
        </w:tc>
        <w:tc>
          <w:tcPr>
            <w:tcW w:w="1530" w:type="dxa"/>
            <w:tcBorders>
              <w:right w:val="single" w:sz="12" w:space="0" w:color="000000"/>
            </w:tcBorders>
            <w:shd w:val="clear" w:color="auto" w:fill="auto"/>
          </w:tcPr>
          <w:p w14:paraId="69399747" w14:textId="77777777" w:rsidR="006A7B21" w:rsidRPr="00CC4908" w:rsidRDefault="006A7B21" w:rsidP="000704E7">
            <w:pPr>
              <w:widowControl w:val="0"/>
              <w:ind w:right="318"/>
              <w:jc w:val="right"/>
              <w:rPr>
                <w:rFonts w:asciiTheme="minorHAnsi" w:hAnsiTheme="minorHAnsi" w:cs="Calibri"/>
              </w:rPr>
            </w:pPr>
            <w:r w:rsidRPr="00793A9D">
              <w:rPr>
                <w:rFonts w:asciiTheme="minorHAnsi" w:hAnsiTheme="minorHAnsi" w:cs="Calibri"/>
              </w:rPr>
              <w:t>837</w:t>
            </w:r>
          </w:p>
        </w:tc>
      </w:tr>
      <w:tr w:rsidR="006A7B21" w14:paraId="5A7C8DA8" w14:textId="77777777" w:rsidTr="006A7B21">
        <w:tc>
          <w:tcPr>
            <w:tcW w:w="3780" w:type="dxa"/>
            <w:tcBorders>
              <w:left w:val="single" w:sz="12" w:space="0" w:color="000000"/>
            </w:tcBorders>
          </w:tcPr>
          <w:p w14:paraId="4065F18B" w14:textId="77777777" w:rsidR="006A7B21" w:rsidRPr="002461BB" w:rsidRDefault="006A7B21" w:rsidP="000704E7">
            <w:pPr>
              <w:widowControl w:val="0"/>
            </w:pPr>
            <w:r w:rsidRPr="00C135A5">
              <w:t>Norw</w:t>
            </w:r>
            <w:r>
              <w:t>egian</w:t>
            </w:r>
            <w:r w:rsidRPr="002461BB">
              <w:t xml:space="preserve"> Ministry </w:t>
            </w:r>
            <w:r w:rsidRPr="00C135A5">
              <w:t>of</w:t>
            </w:r>
            <w:r w:rsidRPr="002461BB">
              <w:t xml:space="preserve"> Foreign Affairs</w:t>
            </w:r>
          </w:p>
        </w:tc>
        <w:tc>
          <w:tcPr>
            <w:tcW w:w="7560" w:type="dxa"/>
          </w:tcPr>
          <w:p w14:paraId="21F02ED3" w14:textId="77777777" w:rsidR="006A7B21" w:rsidRPr="002461BB" w:rsidRDefault="006A7B21" w:rsidP="000704E7">
            <w:pPr>
              <w:widowControl w:val="0"/>
            </w:pPr>
            <w:r w:rsidRPr="00C226C0">
              <w:t>Environmental and Wildlife Crime</w:t>
            </w:r>
            <w:r w:rsidRPr="002461BB">
              <w:t xml:space="preserve"> Programme; Human Trafficking </w:t>
            </w:r>
            <w:r>
              <w:t xml:space="preserve">and People Smuggling </w:t>
            </w:r>
            <w:r w:rsidRPr="002461BB">
              <w:t xml:space="preserve">Programme; </w:t>
            </w:r>
            <w:r>
              <w:t>Innovation</w:t>
            </w:r>
            <w:r w:rsidRPr="00C226C0">
              <w:t xml:space="preserve"> Programme</w:t>
            </w:r>
          </w:p>
        </w:tc>
        <w:tc>
          <w:tcPr>
            <w:tcW w:w="1530" w:type="dxa"/>
            <w:tcBorders>
              <w:right w:val="single" w:sz="12" w:space="0" w:color="000000"/>
            </w:tcBorders>
            <w:shd w:val="clear" w:color="auto" w:fill="auto"/>
          </w:tcPr>
          <w:p w14:paraId="16411984" w14:textId="77777777" w:rsidR="006A7B21" w:rsidRPr="00CC4908" w:rsidRDefault="006A7B21" w:rsidP="000704E7">
            <w:pPr>
              <w:widowControl w:val="0"/>
              <w:ind w:right="318"/>
              <w:jc w:val="right"/>
              <w:rPr>
                <w:rFonts w:asciiTheme="minorHAnsi" w:hAnsiTheme="minorHAnsi" w:cs="Calibri"/>
                <w:highlight w:val="yellow"/>
              </w:rPr>
            </w:pPr>
            <w:r w:rsidRPr="00793A9D">
              <w:rPr>
                <w:rFonts w:asciiTheme="minorHAnsi" w:hAnsiTheme="minorHAnsi" w:cs="Calibri"/>
              </w:rPr>
              <w:t>826</w:t>
            </w:r>
          </w:p>
        </w:tc>
      </w:tr>
      <w:tr w:rsidR="006A7B21" w14:paraId="3DA359DA" w14:textId="77777777" w:rsidTr="006A7B21">
        <w:tc>
          <w:tcPr>
            <w:tcW w:w="3780" w:type="dxa"/>
            <w:tcBorders>
              <w:left w:val="single" w:sz="12" w:space="0" w:color="000000"/>
            </w:tcBorders>
          </w:tcPr>
          <w:p w14:paraId="7753426A" w14:textId="77777777" w:rsidR="006A7B21" w:rsidRPr="002461BB" w:rsidRDefault="006A7B21" w:rsidP="000704E7">
            <w:pPr>
              <w:widowControl w:val="0"/>
              <w:rPr>
                <w:rFonts w:asciiTheme="minorHAnsi" w:hAnsiTheme="minorHAnsi"/>
              </w:rPr>
            </w:pPr>
            <w:r w:rsidRPr="00793A9D">
              <w:t>United Nations Office on Drugs and Crime (UNODC)</w:t>
            </w:r>
          </w:p>
        </w:tc>
        <w:tc>
          <w:tcPr>
            <w:tcW w:w="7560" w:type="dxa"/>
          </w:tcPr>
          <w:p w14:paraId="5027DB49" w14:textId="77777777" w:rsidR="006A7B21" w:rsidRPr="00D9601B" w:rsidRDefault="006A7B21" w:rsidP="000704E7">
            <w:pPr>
              <w:widowControl w:val="0"/>
            </w:pPr>
            <w:r w:rsidRPr="00E22E3C">
              <w:rPr>
                <w:rFonts w:asciiTheme="minorHAnsi" w:hAnsiTheme="minorHAnsi"/>
              </w:rPr>
              <w:t>Counterfeit Document Programme</w:t>
            </w:r>
            <w:r>
              <w:rPr>
                <w:rFonts w:asciiTheme="minorHAnsi" w:hAnsiTheme="minorHAnsi"/>
              </w:rPr>
              <w:t xml:space="preserve">; </w:t>
            </w:r>
            <w:r w:rsidRPr="00992B84">
              <w:rPr>
                <w:rFonts w:asciiTheme="minorHAnsi" w:hAnsiTheme="minorHAnsi"/>
              </w:rPr>
              <w:t>Drugs and Organised Crime Programme</w:t>
            </w:r>
            <w:r>
              <w:rPr>
                <w:rFonts w:asciiTheme="minorHAnsi" w:hAnsiTheme="minorHAnsi"/>
              </w:rPr>
              <w:t xml:space="preserve">; </w:t>
            </w:r>
            <w:r w:rsidRPr="00992B84">
              <w:rPr>
                <w:rFonts w:asciiTheme="minorHAnsi" w:hAnsiTheme="minorHAnsi"/>
              </w:rPr>
              <w:t>I-24/7 Programme</w:t>
            </w:r>
            <w:r>
              <w:rPr>
                <w:rFonts w:asciiTheme="minorHAnsi" w:hAnsiTheme="minorHAnsi"/>
              </w:rPr>
              <w:t>; Firearms (</w:t>
            </w:r>
            <w:proofErr w:type="spellStart"/>
            <w:r w:rsidRPr="00992B84">
              <w:rPr>
                <w:rFonts w:asciiTheme="minorHAnsi" w:hAnsiTheme="minorHAnsi"/>
              </w:rPr>
              <w:t>iARMs</w:t>
            </w:r>
            <w:proofErr w:type="spellEnd"/>
            <w:r>
              <w:rPr>
                <w:rFonts w:asciiTheme="minorHAnsi" w:hAnsiTheme="minorHAnsi"/>
              </w:rPr>
              <w:t>)</w:t>
            </w:r>
            <w:r w:rsidRPr="00992B84">
              <w:rPr>
                <w:rFonts w:asciiTheme="minorHAnsi" w:hAnsiTheme="minorHAnsi"/>
              </w:rPr>
              <w:t xml:space="preserve"> Programme</w:t>
            </w:r>
          </w:p>
        </w:tc>
        <w:tc>
          <w:tcPr>
            <w:tcW w:w="1530" w:type="dxa"/>
            <w:tcBorders>
              <w:right w:val="single" w:sz="12" w:space="0" w:color="000000"/>
            </w:tcBorders>
            <w:shd w:val="clear" w:color="auto" w:fill="auto"/>
          </w:tcPr>
          <w:p w14:paraId="24146640" w14:textId="77777777" w:rsidR="006A7B21" w:rsidRPr="00CC4908" w:rsidRDefault="006A7B21" w:rsidP="000704E7">
            <w:pPr>
              <w:widowControl w:val="0"/>
              <w:ind w:right="318"/>
              <w:jc w:val="right"/>
              <w:rPr>
                <w:rFonts w:asciiTheme="minorHAnsi" w:hAnsiTheme="minorHAnsi" w:cs="Calibri"/>
                <w:highlight w:val="yellow"/>
              </w:rPr>
            </w:pPr>
            <w:r w:rsidRPr="00793A9D">
              <w:rPr>
                <w:rFonts w:asciiTheme="minorHAnsi" w:hAnsiTheme="minorHAnsi" w:cs="Calibri"/>
              </w:rPr>
              <w:t>805</w:t>
            </w:r>
          </w:p>
        </w:tc>
      </w:tr>
      <w:tr w:rsidR="006A7B21" w14:paraId="730F3315" w14:textId="77777777" w:rsidTr="006A7B21">
        <w:tc>
          <w:tcPr>
            <w:tcW w:w="3780" w:type="dxa"/>
            <w:tcBorders>
              <w:left w:val="single" w:sz="12" w:space="0" w:color="000000"/>
            </w:tcBorders>
          </w:tcPr>
          <w:p w14:paraId="3EBAC74D" w14:textId="77777777" w:rsidR="006A7B21" w:rsidRPr="00C135A5" w:rsidRDefault="006A7B21" w:rsidP="000704E7">
            <w:pPr>
              <w:widowControl w:val="0"/>
            </w:pPr>
            <w:r w:rsidRPr="002461BB">
              <w:t>Japan</w:t>
            </w:r>
            <w:r>
              <w:t xml:space="preserve">ese </w:t>
            </w:r>
            <w:r w:rsidRPr="00246C29">
              <w:t>Ministry</w:t>
            </w:r>
            <w:r w:rsidRPr="002461BB">
              <w:t xml:space="preserve"> of </w:t>
            </w:r>
            <w:r w:rsidRPr="00246C29">
              <w:t xml:space="preserve">Foreign Affairs </w:t>
            </w:r>
          </w:p>
        </w:tc>
        <w:tc>
          <w:tcPr>
            <w:tcW w:w="7560" w:type="dxa"/>
          </w:tcPr>
          <w:p w14:paraId="1E7CBD46" w14:textId="77777777" w:rsidR="006A7B21" w:rsidRPr="00C135A5" w:rsidRDefault="006A7B21" w:rsidP="000704E7">
            <w:pPr>
              <w:widowControl w:val="0"/>
            </w:pPr>
            <w:r w:rsidRPr="00D90809">
              <w:t xml:space="preserve">Migration &amp; Border Management Programme; Organized and Emerging Crime </w:t>
            </w:r>
            <w:r>
              <w:t>Programme</w:t>
            </w:r>
          </w:p>
        </w:tc>
        <w:tc>
          <w:tcPr>
            <w:tcW w:w="1530" w:type="dxa"/>
            <w:tcBorders>
              <w:right w:val="single" w:sz="12" w:space="0" w:color="000000"/>
            </w:tcBorders>
            <w:shd w:val="clear" w:color="auto" w:fill="auto"/>
          </w:tcPr>
          <w:p w14:paraId="3275FA47" w14:textId="77777777" w:rsidR="006A7B21" w:rsidRPr="004E3C75" w:rsidRDefault="006A7B21" w:rsidP="000704E7">
            <w:pPr>
              <w:widowControl w:val="0"/>
              <w:ind w:right="318"/>
              <w:jc w:val="right"/>
            </w:pPr>
            <w:r w:rsidRPr="00793A9D">
              <w:t>733</w:t>
            </w:r>
          </w:p>
        </w:tc>
      </w:tr>
      <w:tr w:rsidR="006A7B21" w:rsidRPr="0066602F" w14:paraId="3F046242" w14:textId="77777777" w:rsidTr="006A7B21">
        <w:tc>
          <w:tcPr>
            <w:tcW w:w="3780" w:type="dxa"/>
            <w:tcBorders>
              <w:left w:val="single" w:sz="12" w:space="0" w:color="000000"/>
            </w:tcBorders>
          </w:tcPr>
          <w:p w14:paraId="29279CCC" w14:textId="77777777" w:rsidR="006A7B21" w:rsidRPr="002461BB" w:rsidRDefault="006A7B21" w:rsidP="000704E7">
            <w:pPr>
              <w:widowControl w:val="0"/>
              <w:rPr>
                <w:rFonts w:asciiTheme="minorHAnsi" w:hAnsiTheme="minorHAnsi"/>
                <w:sz w:val="23"/>
              </w:rPr>
            </w:pPr>
            <w:r w:rsidRPr="002461BB">
              <w:t>U</w:t>
            </w:r>
            <w:r>
              <w:t xml:space="preserve">nited </w:t>
            </w:r>
            <w:r w:rsidRPr="002461BB">
              <w:t>K</w:t>
            </w:r>
            <w:r>
              <w:t>ingdom</w:t>
            </w:r>
            <w:r w:rsidRPr="002461BB">
              <w:t xml:space="preserve"> Department for Business, Energy &amp; Industrial Strategy</w:t>
            </w:r>
          </w:p>
        </w:tc>
        <w:tc>
          <w:tcPr>
            <w:tcW w:w="7560" w:type="dxa"/>
          </w:tcPr>
          <w:p w14:paraId="6FB714CC" w14:textId="77777777" w:rsidR="006A7B21" w:rsidRPr="00B50F2C" w:rsidRDefault="006A7B21" w:rsidP="000704E7">
            <w:pPr>
              <w:widowControl w:val="0"/>
              <w:rPr>
                <w:rFonts w:asciiTheme="minorHAnsi" w:hAnsiTheme="minorHAnsi"/>
              </w:rPr>
            </w:pPr>
            <w:r w:rsidRPr="006653F8">
              <w:t xml:space="preserve">Chemical, Biological, Radiological and Nuclear, Explosives </w:t>
            </w:r>
            <w:r>
              <w:t>(</w:t>
            </w:r>
            <w:r w:rsidRPr="002461BB">
              <w:t>CBRNE</w:t>
            </w:r>
            <w:r>
              <w:t>)</w:t>
            </w:r>
            <w:r w:rsidRPr="002461BB">
              <w:t xml:space="preserve"> Programme</w:t>
            </w:r>
          </w:p>
        </w:tc>
        <w:tc>
          <w:tcPr>
            <w:tcW w:w="1530" w:type="dxa"/>
            <w:tcBorders>
              <w:right w:val="single" w:sz="12" w:space="0" w:color="000000"/>
            </w:tcBorders>
            <w:shd w:val="clear" w:color="auto" w:fill="auto"/>
          </w:tcPr>
          <w:p w14:paraId="5DA5DC61" w14:textId="77777777" w:rsidR="006A7B21" w:rsidRPr="00E7251D" w:rsidRDefault="006A7B21" w:rsidP="000704E7">
            <w:pPr>
              <w:widowControl w:val="0"/>
              <w:ind w:right="318"/>
              <w:jc w:val="right"/>
              <w:rPr>
                <w:rFonts w:asciiTheme="minorHAnsi" w:hAnsiTheme="minorHAnsi"/>
              </w:rPr>
            </w:pPr>
            <w:r w:rsidRPr="00793A9D">
              <w:rPr>
                <w:rFonts w:asciiTheme="minorHAnsi" w:hAnsiTheme="minorHAnsi"/>
              </w:rPr>
              <w:t>669</w:t>
            </w:r>
          </w:p>
        </w:tc>
      </w:tr>
      <w:tr w:rsidR="006A7B21" w14:paraId="3C01487D" w14:textId="77777777" w:rsidTr="006A7B21">
        <w:tc>
          <w:tcPr>
            <w:tcW w:w="3780" w:type="dxa"/>
            <w:tcBorders>
              <w:left w:val="single" w:sz="12" w:space="0" w:color="000000"/>
            </w:tcBorders>
          </w:tcPr>
          <w:p w14:paraId="263A62D5" w14:textId="77777777" w:rsidR="006A7B21" w:rsidRPr="002461BB" w:rsidRDefault="006A7B21" w:rsidP="000704E7">
            <w:pPr>
              <w:widowControl w:val="0"/>
            </w:pPr>
            <w:r w:rsidRPr="002461BB">
              <w:t>Underwriters' Laboratory Inc.</w:t>
            </w:r>
          </w:p>
        </w:tc>
        <w:tc>
          <w:tcPr>
            <w:tcW w:w="7560" w:type="dxa"/>
          </w:tcPr>
          <w:p w14:paraId="28EE4B97" w14:textId="77777777" w:rsidR="006A7B21" w:rsidRPr="002461BB" w:rsidRDefault="006A7B21" w:rsidP="000704E7">
            <w:pPr>
              <w:widowControl w:val="0"/>
            </w:pPr>
            <w:r w:rsidRPr="00D90809">
              <w:t>Trafficking in Illicit Goods and Counterfeiting Programme</w:t>
            </w:r>
            <w:r>
              <w:t xml:space="preserve">; </w:t>
            </w:r>
            <w:r w:rsidRPr="007E1326">
              <w:t>International Police Cooperation</w:t>
            </w:r>
            <w:r>
              <w:t xml:space="preserve"> Programme</w:t>
            </w:r>
          </w:p>
        </w:tc>
        <w:tc>
          <w:tcPr>
            <w:tcW w:w="1530" w:type="dxa"/>
            <w:tcBorders>
              <w:right w:val="single" w:sz="12" w:space="0" w:color="000000"/>
            </w:tcBorders>
          </w:tcPr>
          <w:p w14:paraId="58D69AE6" w14:textId="77777777" w:rsidR="006A7B21" w:rsidRPr="004E3C75" w:rsidRDefault="006A7B21" w:rsidP="000704E7">
            <w:pPr>
              <w:widowControl w:val="0"/>
              <w:ind w:right="318"/>
              <w:jc w:val="right"/>
            </w:pPr>
            <w:r w:rsidRPr="00793A9D">
              <w:t>637</w:t>
            </w:r>
          </w:p>
        </w:tc>
      </w:tr>
      <w:tr w:rsidR="006A7B21" w14:paraId="79532C3E" w14:textId="77777777" w:rsidTr="006A7B21">
        <w:tc>
          <w:tcPr>
            <w:tcW w:w="3780" w:type="dxa"/>
            <w:tcBorders>
              <w:left w:val="single" w:sz="12" w:space="0" w:color="000000"/>
            </w:tcBorders>
          </w:tcPr>
          <w:p w14:paraId="1846C292" w14:textId="77777777" w:rsidR="006A7B21" w:rsidRPr="002461BB" w:rsidRDefault="006A7B21" w:rsidP="000704E7">
            <w:pPr>
              <w:widowControl w:val="0"/>
              <w:rPr>
                <w:rFonts w:asciiTheme="minorHAnsi" w:hAnsiTheme="minorHAnsi"/>
                <w:sz w:val="23"/>
              </w:rPr>
            </w:pPr>
            <w:r w:rsidRPr="00883238">
              <w:lastRenderedPageBreak/>
              <w:t>Council of Europe</w:t>
            </w:r>
          </w:p>
        </w:tc>
        <w:tc>
          <w:tcPr>
            <w:tcW w:w="7560" w:type="dxa"/>
          </w:tcPr>
          <w:p w14:paraId="6DA328BD" w14:textId="77777777" w:rsidR="006A7B21" w:rsidRPr="002461BB" w:rsidRDefault="006A7B21" w:rsidP="000704E7">
            <w:pPr>
              <w:widowControl w:val="0"/>
              <w:rPr>
                <w:rFonts w:asciiTheme="minorHAnsi" w:hAnsiTheme="minorHAnsi"/>
              </w:rPr>
            </w:pPr>
            <w:r w:rsidRPr="00D90809">
              <w:t>Cybercrime Programme</w:t>
            </w:r>
          </w:p>
        </w:tc>
        <w:tc>
          <w:tcPr>
            <w:tcW w:w="1530" w:type="dxa"/>
            <w:tcBorders>
              <w:right w:val="single" w:sz="12" w:space="0" w:color="000000"/>
            </w:tcBorders>
          </w:tcPr>
          <w:p w14:paraId="275EC25D" w14:textId="77777777" w:rsidR="006A7B21" w:rsidRPr="00CC4908" w:rsidRDefault="006A7B21" w:rsidP="000704E7">
            <w:pPr>
              <w:widowControl w:val="0"/>
              <w:ind w:right="318"/>
              <w:jc w:val="right"/>
              <w:rPr>
                <w:rFonts w:asciiTheme="minorHAnsi" w:hAnsiTheme="minorHAnsi" w:cs="Calibri"/>
                <w:highlight w:val="yellow"/>
              </w:rPr>
            </w:pPr>
            <w:r w:rsidRPr="00793A9D">
              <w:rPr>
                <w:rFonts w:asciiTheme="minorHAnsi" w:hAnsiTheme="minorHAnsi" w:cs="Calibri"/>
              </w:rPr>
              <w:t>619</w:t>
            </w:r>
          </w:p>
        </w:tc>
      </w:tr>
      <w:tr w:rsidR="006A7B21" w14:paraId="3A0A3CFA" w14:textId="77777777" w:rsidTr="006A7B21">
        <w:tc>
          <w:tcPr>
            <w:tcW w:w="3780" w:type="dxa"/>
            <w:tcBorders>
              <w:left w:val="single" w:sz="12" w:space="0" w:color="000000"/>
            </w:tcBorders>
          </w:tcPr>
          <w:p w14:paraId="06D54B26" w14:textId="77777777" w:rsidR="006A7B21" w:rsidRPr="00C135A5" w:rsidRDefault="006A7B21" w:rsidP="000704E7">
            <w:pPr>
              <w:widowControl w:val="0"/>
            </w:pPr>
            <w:r w:rsidRPr="00CC4908">
              <w:rPr>
                <w:rFonts w:asciiTheme="minorHAnsi" w:hAnsiTheme="minorHAnsi"/>
              </w:rPr>
              <w:t>U</w:t>
            </w:r>
            <w:r>
              <w:rPr>
                <w:rFonts w:asciiTheme="minorHAnsi" w:hAnsiTheme="minorHAnsi"/>
              </w:rPr>
              <w:t xml:space="preserve">nited </w:t>
            </w:r>
            <w:r w:rsidRPr="00CC4908">
              <w:rPr>
                <w:rFonts w:asciiTheme="minorHAnsi" w:hAnsiTheme="minorHAnsi"/>
              </w:rPr>
              <w:t>K</w:t>
            </w:r>
            <w:r>
              <w:rPr>
                <w:rFonts w:asciiTheme="minorHAnsi" w:hAnsiTheme="minorHAnsi"/>
              </w:rPr>
              <w:t>ingdom</w:t>
            </w:r>
            <w:r w:rsidRPr="00CC4908">
              <w:rPr>
                <w:rFonts w:asciiTheme="minorHAnsi" w:hAnsiTheme="minorHAnsi"/>
              </w:rPr>
              <w:t xml:space="preserve"> Home Office</w:t>
            </w:r>
          </w:p>
        </w:tc>
        <w:tc>
          <w:tcPr>
            <w:tcW w:w="7560" w:type="dxa"/>
          </w:tcPr>
          <w:p w14:paraId="3FB0B7C3" w14:textId="77777777" w:rsidR="006A7B21" w:rsidRPr="00C135A5" w:rsidRDefault="006A7B21" w:rsidP="000704E7">
            <w:pPr>
              <w:widowControl w:val="0"/>
            </w:pPr>
            <w:r w:rsidRPr="00CC4908">
              <w:rPr>
                <w:rFonts w:asciiTheme="minorHAnsi" w:hAnsiTheme="minorHAnsi" w:cs="Calibri"/>
                <w:lang w:val="fr-FR"/>
              </w:rPr>
              <w:t>INSIGHT Programme</w:t>
            </w:r>
            <w:r>
              <w:rPr>
                <w:rFonts w:asciiTheme="minorHAnsi" w:hAnsiTheme="minorHAnsi" w:cs="Calibri"/>
                <w:lang w:val="fr-FR"/>
              </w:rPr>
              <w:t> </w:t>
            </w:r>
            <w:r w:rsidRPr="00CC4908">
              <w:rPr>
                <w:rFonts w:asciiTheme="minorHAnsi" w:hAnsiTheme="minorHAnsi" w:cs="Calibri"/>
                <w:lang w:val="fr-FR"/>
              </w:rPr>
              <w:t>;</w:t>
            </w:r>
            <w:r>
              <w:t xml:space="preserve"> </w:t>
            </w:r>
            <w:r>
              <w:rPr>
                <w:rFonts w:asciiTheme="minorHAnsi" w:hAnsiTheme="minorHAnsi" w:cs="Calibri"/>
                <w:lang w:val="fr-FR"/>
              </w:rPr>
              <w:t>I</w:t>
            </w:r>
            <w:r w:rsidRPr="00316771">
              <w:rPr>
                <w:rFonts w:asciiTheme="minorHAnsi" w:hAnsiTheme="minorHAnsi" w:cs="Calibri"/>
                <w:lang w:val="fr-FR"/>
              </w:rPr>
              <w:t xml:space="preserve">nternet </w:t>
            </w:r>
            <w:r>
              <w:rPr>
                <w:rFonts w:asciiTheme="minorHAnsi" w:hAnsiTheme="minorHAnsi" w:cs="Calibri"/>
                <w:lang w:val="fr-FR"/>
              </w:rPr>
              <w:t>D</w:t>
            </w:r>
            <w:r w:rsidRPr="00316771">
              <w:rPr>
                <w:rFonts w:asciiTheme="minorHAnsi" w:hAnsiTheme="minorHAnsi" w:cs="Calibri"/>
                <w:lang w:val="fr-FR"/>
              </w:rPr>
              <w:t xml:space="preserve">omain </w:t>
            </w:r>
            <w:proofErr w:type="spellStart"/>
            <w:r>
              <w:rPr>
                <w:rFonts w:asciiTheme="minorHAnsi" w:hAnsiTheme="minorHAnsi" w:cs="Calibri"/>
                <w:lang w:val="fr-FR"/>
              </w:rPr>
              <w:t>N</w:t>
            </w:r>
            <w:r w:rsidRPr="00316771">
              <w:rPr>
                <w:rFonts w:asciiTheme="minorHAnsi" w:hAnsiTheme="minorHAnsi" w:cs="Calibri"/>
                <w:lang w:val="fr-FR"/>
              </w:rPr>
              <w:t>ames</w:t>
            </w:r>
            <w:proofErr w:type="spellEnd"/>
            <w:r w:rsidRPr="00CC4908">
              <w:rPr>
                <w:rFonts w:asciiTheme="minorHAnsi" w:hAnsiTheme="minorHAnsi" w:cs="Calibri"/>
                <w:lang w:val="fr-FR"/>
              </w:rPr>
              <w:t xml:space="preserve"> </w:t>
            </w:r>
            <w:r>
              <w:rPr>
                <w:rFonts w:asciiTheme="minorHAnsi" w:hAnsiTheme="minorHAnsi" w:cs="Calibri"/>
                <w:lang w:val="fr-FR"/>
              </w:rPr>
              <w:t>(</w:t>
            </w:r>
            <w:r w:rsidRPr="00CC4908">
              <w:rPr>
                <w:rFonts w:asciiTheme="minorHAnsi" w:hAnsiTheme="minorHAnsi" w:cs="Calibri"/>
                <w:lang w:val="fr-FR"/>
              </w:rPr>
              <w:t>WHOIS</w:t>
            </w:r>
            <w:r>
              <w:rPr>
                <w:rFonts w:asciiTheme="minorHAnsi" w:hAnsiTheme="minorHAnsi" w:cs="Calibri"/>
                <w:lang w:val="fr-FR"/>
              </w:rPr>
              <w:t>)</w:t>
            </w:r>
            <w:r w:rsidRPr="00CC4908">
              <w:rPr>
                <w:rFonts w:asciiTheme="minorHAnsi" w:hAnsiTheme="minorHAnsi" w:cs="Calibri"/>
                <w:lang w:val="fr-FR"/>
              </w:rPr>
              <w:t xml:space="preserve"> Programme</w:t>
            </w:r>
          </w:p>
        </w:tc>
        <w:tc>
          <w:tcPr>
            <w:tcW w:w="1530" w:type="dxa"/>
            <w:tcBorders>
              <w:right w:val="single" w:sz="12" w:space="0" w:color="000000"/>
            </w:tcBorders>
          </w:tcPr>
          <w:p w14:paraId="79868E33" w14:textId="77777777" w:rsidR="006A7B21" w:rsidRPr="0008006B" w:rsidRDefault="006A7B21" w:rsidP="000704E7">
            <w:pPr>
              <w:widowControl w:val="0"/>
              <w:ind w:right="318"/>
              <w:jc w:val="right"/>
              <w:rPr>
                <w:highlight w:val="yellow"/>
              </w:rPr>
            </w:pPr>
            <w:r w:rsidRPr="00793A9D">
              <w:t>526</w:t>
            </w:r>
          </w:p>
        </w:tc>
      </w:tr>
      <w:tr w:rsidR="006A7B21" w14:paraId="27550BA4" w14:textId="77777777" w:rsidTr="006A7B21">
        <w:tc>
          <w:tcPr>
            <w:tcW w:w="3780" w:type="dxa"/>
            <w:tcBorders>
              <w:left w:val="single" w:sz="12" w:space="0" w:color="000000"/>
            </w:tcBorders>
          </w:tcPr>
          <w:p w14:paraId="35D225CD" w14:textId="77777777" w:rsidR="006A7B21" w:rsidRPr="002461BB" w:rsidRDefault="006A7B21" w:rsidP="000704E7">
            <w:pPr>
              <w:widowControl w:val="0"/>
              <w:rPr>
                <w:highlight w:val="yellow"/>
              </w:rPr>
            </w:pPr>
            <w:r w:rsidRPr="00CC4908">
              <w:rPr>
                <w:rFonts w:asciiTheme="minorHAnsi" w:hAnsiTheme="minorHAnsi"/>
              </w:rPr>
              <w:t>Fr</w:t>
            </w:r>
            <w:r>
              <w:rPr>
                <w:rFonts w:asciiTheme="minorHAnsi" w:hAnsiTheme="minorHAnsi"/>
              </w:rPr>
              <w:t>e</w:t>
            </w:r>
            <w:r w:rsidRPr="00CC4908">
              <w:rPr>
                <w:rFonts w:asciiTheme="minorHAnsi" w:hAnsiTheme="minorHAnsi"/>
              </w:rPr>
              <w:t>nc</w:t>
            </w:r>
            <w:r>
              <w:rPr>
                <w:rFonts w:asciiTheme="minorHAnsi" w:hAnsiTheme="minorHAnsi"/>
              </w:rPr>
              <w:t>h</w:t>
            </w:r>
            <w:r w:rsidRPr="00CC4908">
              <w:rPr>
                <w:rFonts w:asciiTheme="minorHAnsi" w:hAnsiTheme="minorHAnsi"/>
              </w:rPr>
              <w:t xml:space="preserve"> Ministry of Europe and of Foreign Affairs </w:t>
            </w:r>
          </w:p>
        </w:tc>
        <w:tc>
          <w:tcPr>
            <w:tcW w:w="7560" w:type="dxa"/>
          </w:tcPr>
          <w:p w14:paraId="5A01014A" w14:textId="77777777" w:rsidR="006A7B21" w:rsidRPr="002461BB" w:rsidRDefault="006A7B21" w:rsidP="000704E7">
            <w:pPr>
              <w:widowControl w:val="0"/>
              <w:rPr>
                <w:highlight w:val="yellow"/>
              </w:rPr>
            </w:pPr>
            <w:r w:rsidRPr="006653F8">
              <w:rPr>
                <w:rFonts w:asciiTheme="minorHAnsi" w:hAnsiTheme="minorHAnsi" w:cs="Calibri"/>
              </w:rPr>
              <w:t>Chemical, Biological, Radiological and Nuclear, Explosives</w:t>
            </w:r>
            <w:r>
              <w:rPr>
                <w:rFonts w:asciiTheme="minorHAnsi" w:hAnsiTheme="minorHAnsi" w:cs="Calibri"/>
              </w:rPr>
              <w:t xml:space="preserve"> (</w:t>
            </w:r>
            <w:r w:rsidRPr="00D90809">
              <w:rPr>
                <w:rFonts w:asciiTheme="minorHAnsi" w:hAnsiTheme="minorHAnsi" w:cs="Calibri"/>
              </w:rPr>
              <w:t>CBRNE</w:t>
            </w:r>
            <w:r>
              <w:rPr>
                <w:rFonts w:asciiTheme="minorHAnsi" w:hAnsiTheme="minorHAnsi" w:cs="Calibri"/>
              </w:rPr>
              <w:t>)</w:t>
            </w:r>
            <w:r w:rsidRPr="00D90809">
              <w:rPr>
                <w:rFonts w:asciiTheme="minorHAnsi" w:hAnsiTheme="minorHAnsi" w:cs="Calibri"/>
              </w:rPr>
              <w:t xml:space="preserve"> Programme; I-24/7 Programme; </w:t>
            </w:r>
            <w:r>
              <w:rPr>
                <w:rFonts w:asciiTheme="minorHAnsi" w:hAnsiTheme="minorHAnsi" w:cs="Calibri"/>
              </w:rPr>
              <w:t>Criminal Analysis Programme;</w:t>
            </w:r>
          </w:p>
        </w:tc>
        <w:tc>
          <w:tcPr>
            <w:tcW w:w="1530" w:type="dxa"/>
            <w:tcBorders>
              <w:right w:val="single" w:sz="12" w:space="0" w:color="000000"/>
            </w:tcBorders>
          </w:tcPr>
          <w:p w14:paraId="739B4939" w14:textId="77777777" w:rsidR="006A7B21" w:rsidRPr="002461BB" w:rsidRDefault="006A7B21" w:rsidP="000704E7">
            <w:pPr>
              <w:widowControl w:val="0"/>
              <w:ind w:right="318"/>
              <w:jc w:val="right"/>
              <w:rPr>
                <w:highlight w:val="yellow"/>
              </w:rPr>
            </w:pPr>
            <w:r w:rsidRPr="00EA603B">
              <w:t>517</w:t>
            </w:r>
          </w:p>
        </w:tc>
      </w:tr>
      <w:tr w:rsidR="006A7B21" w14:paraId="4C95B74B" w14:textId="77777777" w:rsidTr="006A7B21">
        <w:tc>
          <w:tcPr>
            <w:tcW w:w="3780" w:type="dxa"/>
            <w:tcBorders>
              <w:left w:val="single" w:sz="12" w:space="0" w:color="000000"/>
            </w:tcBorders>
          </w:tcPr>
          <w:p w14:paraId="04AC56D7" w14:textId="77777777" w:rsidR="006A7B21" w:rsidRPr="002461BB" w:rsidRDefault="006A7B21" w:rsidP="000704E7">
            <w:pPr>
              <w:widowControl w:val="0"/>
              <w:rPr>
                <w:rFonts w:asciiTheme="minorHAnsi" w:hAnsiTheme="minorHAnsi"/>
              </w:rPr>
            </w:pPr>
            <w:r w:rsidRPr="002461BB">
              <w:t xml:space="preserve">Dutch </w:t>
            </w:r>
            <w:r w:rsidRPr="00883238">
              <w:t>M</w:t>
            </w:r>
            <w:r>
              <w:t xml:space="preserve">inistry of </w:t>
            </w:r>
            <w:r w:rsidRPr="00883238">
              <w:t>F</w:t>
            </w:r>
            <w:r>
              <w:t xml:space="preserve">oreign </w:t>
            </w:r>
            <w:r w:rsidRPr="00883238">
              <w:t>A</w:t>
            </w:r>
            <w:r>
              <w:t>ffairs</w:t>
            </w:r>
          </w:p>
        </w:tc>
        <w:tc>
          <w:tcPr>
            <w:tcW w:w="7560" w:type="dxa"/>
          </w:tcPr>
          <w:p w14:paraId="628C3BC9" w14:textId="77777777" w:rsidR="006A7B21" w:rsidRPr="002461BB" w:rsidRDefault="006A7B21" w:rsidP="000704E7">
            <w:pPr>
              <w:widowControl w:val="0"/>
              <w:rPr>
                <w:rFonts w:asciiTheme="minorHAnsi" w:hAnsiTheme="minorHAnsi"/>
              </w:rPr>
            </w:pPr>
            <w:r w:rsidRPr="00D90809">
              <w:t>Counter Terrorism Programme; Capacity Building Programme</w:t>
            </w:r>
          </w:p>
        </w:tc>
        <w:tc>
          <w:tcPr>
            <w:tcW w:w="1530" w:type="dxa"/>
            <w:tcBorders>
              <w:right w:val="single" w:sz="12" w:space="0" w:color="000000"/>
            </w:tcBorders>
            <w:shd w:val="clear" w:color="auto" w:fill="auto"/>
          </w:tcPr>
          <w:p w14:paraId="38DE8B60" w14:textId="77777777" w:rsidR="006A7B21" w:rsidRPr="002461BB" w:rsidRDefault="006A7B21" w:rsidP="000704E7">
            <w:pPr>
              <w:widowControl w:val="0"/>
              <w:ind w:right="318"/>
              <w:jc w:val="right"/>
              <w:rPr>
                <w:rFonts w:asciiTheme="minorHAnsi" w:hAnsiTheme="minorHAnsi"/>
                <w:highlight w:val="yellow"/>
              </w:rPr>
            </w:pPr>
            <w:r w:rsidRPr="00EA603B">
              <w:rPr>
                <w:rFonts w:asciiTheme="minorHAnsi" w:hAnsiTheme="minorHAnsi"/>
              </w:rPr>
              <w:t>475</w:t>
            </w:r>
          </w:p>
        </w:tc>
      </w:tr>
      <w:tr w:rsidR="006A7B21" w14:paraId="58678D54" w14:textId="77777777" w:rsidTr="006A7B21">
        <w:tc>
          <w:tcPr>
            <w:tcW w:w="3780" w:type="dxa"/>
            <w:tcBorders>
              <w:left w:val="single" w:sz="12" w:space="0" w:color="000000"/>
            </w:tcBorders>
          </w:tcPr>
          <w:p w14:paraId="26A594C9" w14:textId="77777777" w:rsidR="006A7B21" w:rsidRPr="002461BB" w:rsidRDefault="006A7B21" w:rsidP="000704E7">
            <w:pPr>
              <w:widowControl w:val="0"/>
              <w:rPr>
                <w:highlight w:val="yellow"/>
              </w:rPr>
            </w:pPr>
            <w:r w:rsidRPr="00EA603B">
              <w:t>Dutch National Police</w:t>
            </w:r>
          </w:p>
        </w:tc>
        <w:tc>
          <w:tcPr>
            <w:tcW w:w="7560" w:type="dxa"/>
          </w:tcPr>
          <w:p w14:paraId="3949A302" w14:textId="77777777" w:rsidR="006A7B21" w:rsidRPr="002461BB" w:rsidRDefault="006A7B21" w:rsidP="000704E7">
            <w:pPr>
              <w:widowControl w:val="0"/>
              <w:rPr>
                <w:highlight w:val="yellow"/>
              </w:rPr>
            </w:pPr>
            <w:r w:rsidRPr="00F75E3E">
              <w:t>Crimes Against Children Programme; Innovation Programme; Integrity in Sport Programme; INTERPOL Capabilities for Operational Relevance (I-CORE)</w:t>
            </w:r>
            <w:r>
              <w:t xml:space="preserve"> Programme</w:t>
            </w:r>
          </w:p>
        </w:tc>
        <w:tc>
          <w:tcPr>
            <w:tcW w:w="1530" w:type="dxa"/>
            <w:tcBorders>
              <w:right w:val="single" w:sz="12" w:space="0" w:color="000000"/>
            </w:tcBorders>
          </w:tcPr>
          <w:p w14:paraId="58FF6236" w14:textId="77777777" w:rsidR="006A7B21" w:rsidRPr="002461BB" w:rsidRDefault="006A7B21" w:rsidP="000704E7">
            <w:pPr>
              <w:widowControl w:val="0"/>
              <w:ind w:right="318"/>
              <w:jc w:val="right"/>
              <w:rPr>
                <w:highlight w:val="yellow"/>
              </w:rPr>
            </w:pPr>
            <w:r w:rsidRPr="00EA603B">
              <w:t>442</w:t>
            </w:r>
          </w:p>
        </w:tc>
      </w:tr>
      <w:tr w:rsidR="006A7B21" w14:paraId="3CCE4471" w14:textId="77777777" w:rsidTr="006A7B21">
        <w:tc>
          <w:tcPr>
            <w:tcW w:w="3780" w:type="dxa"/>
            <w:tcBorders>
              <w:left w:val="single" w:sz="12" w:space="0" w:color="000000"/>
            </w:tcBorders>
          </w:tcPr>
          <w:p w14:paraId="17A5B5F2" w14:textId="77777777" w:rsidR="006A7B21" w:rsidRPr="004F207D" w:rsidRDefault="006A7B21" w:rsidP="000704E7">
            <w:pPr>
              <w:widowControl w:val="0"/>
              <w:rPr>
                <w:rFonts w:asciiTheme="minorHAnsi" w:hAnsiTheme="minorHAnsi"/>
                <w:sz w:val="23"/>
              </w:rPr>
            </w:pPr>
            <w:r w:rsidRPr="00EA603B">
              <w:t>United Nations Children's Education Fund</w:t>
            </w:r>
            <w:r>
              <w:t xml:space="preserve"> (</w:t>
            </w:r>
            <w:r w:rsidRPr="00883238">
              <w:t>UNICEF</w:t>
            </w:r>
            <w:r>
              <w:t>)</w:t>
            </w:r>
          </w:p>
        </w:tc>
        <w:tc>
          <w:tcPr>
            <w:tcW w:w="7560" w:type="dxa"/>
          </w:tcPr>
          <w:p w14:paraId="4B41C401" w14:textId="77777777" w:rsidR="006A7B21" w:rsidRPr="002461BB" w:rsidRDefault="006A7B21" w:rsidP="000704E7">
            <w:pPr>
              <w:widowControl w:val="0"/>
              <w:rPr>
                <w:rFonts w:asciiTheme="minorHAnsi" w:hAnsiTheme="minorHAnsi"/>
              </w:rPr>
            </w:pPr>
            <w:r w:rsidRPr="00D90809">
              <w:t>Crime Against Children Programme</w:t>
            </w:r>
          </w:p>
        </w:tc>
        <w:tc>
          <w:tcPr>
            <w:tcW w:w="1530" w:type="dxa"/>
            <w:tcBorders>
              <w:right w:val="single" w:sz="12" w:space="0" w:color="000000"/>
            </w:tcBorders>
          </w:tcPr>
          <w:p w14:paraId="350931F5" w14:textId="77777777" w:rsidR="006A7B21" w:rsidRPr="002461BB" w:rsidRDefault="006A7B21" w:rsidP="000704E7">
            <w:pPr>
              <w:widowControl w:val="0"/>
              <w:ind w:right="318"/>
              <w:jc w:val="right"/>
              <w:rPr>
                <w:rFonts w:asciiTheme="minorHAnsi" w:hAnsiTheme="minorHAnsi"/>
              </w:rPr>
            </w:pPr>
            <w:r w:rsidRPr="00EA603B">
              <w:rPr>
                <w:rFonts w:asciiTheme="minorHAnsi" w:hAnsiTheme="minorHAnsi"/>
              </w:rPr>
              <w:t>409</w:t>
            </w:r>
          </w:p>
        </w:tc>
      </w:tr>
      <w:tr w:rsidR="006A7B21" w:rsidRPr="00EA739A" w14:paraId="6C93A1F3" w14:textId="77777777" w:rsidTr="006A7B21">
        <w:tc>
          <w:tcPr>
            <w:tcW w:w="3780" w:type="dxa"/>
            <w:tcBorders>
              <w:left w:val="single" w:sz="12" w:space="0" w:color="000000"/>
            </w:tcBorders>
          </w:tcPr>
          <w:p w14:paraId="502484FB" w14:textId="77777777" w:rsidR="006A7B21" w:rsidRPr="002461BB" w:rsidRDefault="006A7B21" w:rsidP="000704E7">
            <w:pPr>
              <w:widowControl w:val="0"/>
            </w:pPr>
            <w:r w:rsidRPr="00EA603B">
              <w:t xml:space="preserve">The European Border and Coast Guard Agency </w:t>
            </w:r>
            <w:r>
              <w:t>(</w:t>
            </w:r>
            <w:r w:rsidRPr="00883238">
              <w:t>FRONTEX</w:t>
            </w:r>
            <w:r>
              <w:t>)</w:t>
            </w:r>
          </w:p>
        </w:tc>
        <w:tc>
          <w:tcPr>
            <w:tcW w:w="7560" w:type="dxa"/>
          </w:tcPr>
          <w:p w14:paraId="240E7A89" w14:textId="77777777" w:rsidR="006A7B21" w:rsidRPr="002461BB" w:rsidRDefault="006A7B21" w:rsidP="000704E7">
            <w:pPr>
              <w:widowControl w:val="0"/>
            </w:pPr>
            <w:r w:rsidRPr="00D90809">
              <w:t>Migration &amp; Border Management Programme</w:t>
            </w:r>
          </w:p>
        </w:tc>
        <w:tc>
          <w:tcPr>
            <w:tcW w:w="1530" w:type="dxa"/>
            <w:tcBorders>
              <w:right w:val="single" w:sz="12" w:space="0" w:color="000000"/>
            </w:tcBorders>
            <w:shd w:val="clear" w:color="auto" w:fill="auto"/>
          </w:tcPr>
          <w:p w14:paraId="5A7F9C14" w14:textId="77777777" w:rsidR="006A7B21" w:rsidRPr="00CC4908" w:rsidRDefault="006A7B21" w:rsidP="000704E7">
            <w:pPr>
              <w:widowControl w:val="0"/>
              <w:ind w:right="318"/>
              <w:jc w:val="right"/>
              <w:rPr>
                <w:rFonts w:asciiTheme="minorHAnsi" w:hAnsiTheme="minorHAnsi" w:cs="Calibri"/>
                <w:highlight w:val="yellow"/>
              </w:rPr>
            </w:pPr>
            <w:r w:rsidRPr="00EA603B">
              <w:rPr>
                <w:rFonts w:asciiTheme="minorHAnsi" w:hAnsiTheme="minorHAnsi" w:cs="Calibri"/>
              </w:rPr>
              <w:t>358</w:t>
            </w:r>
          </w:p>
        </w:tc>
      </w:tr>
      <w:tr w:rsidR="006A7B21" w:rsidRPr="00EA739A" w14:paraId="3E5F0591" w14:textId="77777777" w:rsidTr="006A7B21">
        <w:tc>
          <w:tcPr>
            <w:tcW w:w="3780" w:type="dxa"/>
            <w:tcBorders>
              <w:left w:val="single" w:sz="12" w:space="0" w:color="000000"/>
            </w:tcBorders>
          </w:tcPr>
          <w:p w14:paraId="76B8DCB0" w14:textId="77777777" w:rsidR="006A7B21" w:rsidRPr="002461BB" w:rsidRDefault="006A7B21" w:rsidP="000704E7">
            <w:pPr>
              <w:widowControl w:val="0"/>
            </w:pPr>
            <w:r w:rsidRPr="00D62FFE">
              <w:t>The Foundation for Graduate Institute of International Studies and Development</w:t>
            </w:r>
          </w:p>
        </w:tc>
        <w:tc>
          <w:tcPr>
            <w:tcW w:w="7560" w:type="dxa"/>
          </w:tcPr>
          <w:p w14:paraId="2CF73E0E" w14:textId="77777777" w:rsidR="006A7B21" w:rsidRPr="002461BB" w:rsidRDefault="006A7B21" w:rsidP="000704E7">
            <w:pPr>
              <w:widowControl w:val="0"/>
            </w:pPr>
            <w:r>
              <w:t>Firearms (</w:t>
            </w:r>
            <w:proofErr w:type="spellStart"/>
            <w:r w:rsidRPr="00DD2F5D">
              <w:rPr>
                <w:rFonts w:asciiTheme="minorHAnsi" w:hAnsiTheme="minorHAnsi" w:cs="Calibri"/>
              </w:rPr>
              <w:t>iARMs</w:t>
            </w:r>
            <w:proofErr w:type="spellEnd"/>
            <w:r>
              <w:rPr>
                <w:rFonts w:asciiTheme="minorHAnsi" w:hAnsiTheme="minorHAnsi" w:cs="Calibri"/>
              </w:rPr>
              <w:t>)</w:t>
            </w:r>
            <w:r w:rsidRPr="00DD2F5D">
              <w:rPr>
                <w:rFonts w:asciiTheme="minorHAnsi" w:hAnsiTheme="minorHAnsi" w:cs="Calibri"/>
              </w:rPr>
              <w:t xml:space="preserve"> Programme</w:t>
            </w:r>
          </w:p>
        </w:tc>
        <w:tc>
          <w:tcPr>
            <w:tcW w:w="1530" w:type="dxa"/>
            <w:tcBorders>
              <w:right w:val="single" w:sz="12" w:space="0" w:color="000000"/>
            </w:tcBorders>
            <w:shd w:val="clear" w:color="auto" w:fill="auto"/>
          </w:tcPr>
          <w:p w14:paraId="24146B24" w14:textId="77777777" w:rsidR="006A7B21" w:rsidRPr="00CC4908" w:rsidRDefault="006A7B21" w:rsidP="000704E7">
            <w:pPr>
              <w:widowControl w:val="0"/>
              <w:ind w:right="318"/>
              <w:jc w:val="right"/>
              <w:rPr>
                <w:rFonts w:asciiTheme="minorHAnsi" w:hAnsiTheme="minorHAnsi" w:cs="Calibri"/>
                <w:highlight w:val="yellow"/>
              </w:rPr>
            </w:pPr>
            <w:r w:rsidRPr="00D62FFE">
              <w:rPr>
                <w:rFonts w:asciiTheme="minorHAnsi" w:hAnsiTheme="minorHAnsi" w:cs="Calibri"/>
              </w:rPr>
              <w:t>329</w:t>
            </w:r>
          </w:p>
        </w:tc>
      </w:tr>
      <w:tr w:rsidR="006A7B21" w:rsidRPr="00EA739A" w14:paraId="21B3DDB5" w14:textId="77777777" w:rsidTr="006A7B21">
        <w:tc>
          <w:tcPr>
            <w:tcW w:w="3780" w:type="dxa"/>
            <w:tcBorders>
              <w:left w:val="single" w:sz="12" w:space="0" w:color="000000"/>
            </w:tcBorders>
          </w:tcPr>
          <w:p w14:paraId="5E655C13" w14:textId="77777777" w:rsidR="006A7B21" w:rsidRPr="002461BB" w:rsidRDefault="006A7B21" w:rsidP="000704E7">
            <w:pPr>
              <w:widowControl w:val="0"/>
            </w:pPr>
            <w:r w:rsidRPr="002461BB">
              <w:t>I</w:t>
            </w:r>
            <w:r>
              <w:t xml:space="preserve">nternational </w:t>
            </w:r>
            <w:r w:rsidRPr="002461BB">
              <w:t>O</w:t>
            </w:r>
            <w:r>
              <w:t xml:space="preserve">lympic </w:t>
            </w:r>
            <w:r w:rsidRPr="002461BB">
              <w:t>C</w:t>
            </w:r>
            <w:r>
              <w:t>ommittee</w:t>
            </w:r>
          </w:p>
        </w:tc>
        <w:tc>
          <w:tcPr>
            <w:tcW w:w="7560" w:type="dxa"/>
          </w:tcPr>
          <w:p w14:paraId="718A1AEB" w14:textId="77777777" w:rsidR="006A7B21" w:rsidRPr="002461BB" w:rsidRDefault="006A7B21" w:rsidP="000704E7">
            <w:pPr>
              <w:widowControl w:val="0"/>
            </w:pPr>
            <w:r w:rsidRPr="00D90809">
              <w:t>Integrity in Sport Programme</w:t>
            </w:r>
          </w:p>
        </w:tc>
        <w:tc>
          <w:tcPr>
            <w:tcW w:w="1530" w:type="dxa"/>
            <w:tcBorders>
              <w:right w:val="single" w:sz="12" w:space="0" w:color="000000"/>
            </w:tcBorders>
            <w:shd w:val="clear" w:color="auto" w:fill="auto"/>
          </w:tcPr>
          <w:p w14:paraId="5A37974A" w14:textId="77777777" w:rsidR="006A7B21" w:rsidRPr="00CC4908" w:rsidRDefault="006A7B21" w:rsidP="000704E7">
            <w:pPr>
              <w:widowControl w:val="0"/>
              <w:ind w:right="318"/>
              <w:jc w:val="right"/>
              <w:rPr>
                <w:rFonts w:asciiTheme="minorHAnsi" w:hAnsiTheme="minorHAnsi" w:cs="Calibri"/>
                <w:highlight w:val="yellow"/>
              </w:rPr>
            </w:pPr>
            <w:r w:rsidRPr="00D62FFE">
              <w:rPr>
                <w:rFonts w:asciiTheme="minorHAnsi" w:hAnsiTheme="minorHAnsi" w:cs="Calibri"/>
              </w:rPr>
              <w:t>294</w:t>
            </w:r>
          </w:p>
        </w:tc>
      </w:tr>
      <w:tr w:rsidR="006A7B21" w:rsidRPr="00EA739A" w14:paraId="5D7EF84A" w14:textId="77777777" w:rsidTr="006A7B21">
        <w:tc>
          <w:tcPr>
            <w:tcW w:w="3780" w:type="dxa"/>
            <w:tcBorders>
              <w:left w:val="single" w:sz="12" w:space="0" w:color="000000"/>
            </w:tcBorders>
          </w:tcPr>
          <w:p w14:paraId="0C4D2AD8" w14:textId="77777777" w:rsidR="006A7B21" w:rsidRPr="002461BB" w:rsidRDefault="006A7B21" w:rsidP="000704E7">
            <w:pPr>
              <w:widowControl w:val="0"/>
            </w:pPr>
            <w:r>
              <w:t xml:space="preserve">United States </w:t>
            </w:r>
            <w:r w:rsidRPr="00821D93">
              <w:t>Federal Bureau of Investigation</w:t>
            </w:r>
          </w:p>
        </w:tc>
        <w:tc>
          <w:tcPr>
            <w:tcW w:w="7560" w:type="dxa"/>
          </w:tcPr>
          <w:p w14:paraId="07715BE4" w14:textId="77777777" w:rsidR="006A7B21" w:rsidRPr="002461BB" w:rsidRDefault="006A7B21" w:rsidP="000704E7">
            <w:pPr>
              <w:widowControl w:val="0"/>
            </w:pPr>
            <w:r w:rsidRPr="006653F8">
              <w:t>Chemical, Biological, Radiological and Nuclear, Explosives</w:t>
            </w:r>
            <w:r>
              <w:t xml:space="preserve"> (</w:t>
            </w:r>
            <w:r w:rsidRPr="00246C29">
              <w:t>CBRNE</w:t>
            </w:r>
            <w:r>
              <w:t>)</w:t>
            </w:r>
            <w:r w:rsidRPr="002461BB">
              <w:t xml:space="preserve"> Programme</w:t>
            </w:r>
          </w:p>
        </w:tc>
        <w:tc>
          <w:tcPr>
            <w:tcW w:w="1530" w:type="dxa"/>
            <w:tcBorders>
              <w:right w:val="single" w:sz="12" w:space="0" w:color="000000"/>
            </w:tcBorders>
            <w:shd w:val="clear" w:color="auto" w:fill="auto"/>
          </w:tcPr>
          <w:p w14:paraId="22DEEEE1" w14:textId="77777777" w:rsidR="006A7B21" w:rsidRPr="00CC4908" w:rsidRDefault="006A7B21" w:rsidP="000704E7">
            <w:pPr>
              <w:widowControl w:val="0"/>
              <w:ind w:right="318"/>
              <w:jc w:val="right"/>
              <w:rPr>
                <w:rFonts w:asciiTheme="minorHAnsi" w:hAnsiTheme="minorHAnsi" w:cs="Calibri"/>
                <w:highlight w:val="yellow"/>
              </w:rPr>
            </w:pPr>
            <w:r w:rsidRPr="00F753BE">
              <w:rPr>
                <w:rFonts w:asciiTheme="minorHAnsi" w:hAnsiTheme="minorHAnsi" w:cs="Calibri"/>
              </w:rPr>
              <w:t>285</w:t>
            </w:r>
          </w:p>
        </w:tc>
      </w:tr>
      <w:tr w:rsidR="006A7B21" w:rsidRPr="00EA739A" w14:paraId="656D4B1F" w14:textId="77777777" w:rsidTr="006A7B21">
        <w:tc>
          <w:tcPr>
            <w:tcW w:w="3780" w:type="dxa"/>
            <w:tcBorders>
              <w:left w:val="single" w:sz="12" w:space="0" w:color="000000"/>
            </w:tcBorders>
          </w:tcPr>
          <w:p w14:paraId="6B0824D1" w14:textId="77777777" w:rsidR="006A7B21" w:rsidRPr="002461BB" w:rsidRDefault="006A7B21" w:rsidP="000704E7">
            <w:pPr>
              <w:widowControl w:val="0"/>
            </w:pPr>
            <w:r w:rsidRPr="00DA48CC">
              <w:t>Environment Canada</w:t>
            </w:r>
          </w:p>
        </w:tc>
        <w:tc>
          <w:tcPr>
            <w:tcW w:w="7560" w:type="dxa"/>
          </w:tcPr>
          <w:p w14:paraId="32796262" w14:textId="77777777" w:rsidR="006A7B21" w:rsidRPr="002461BB" w:rsidRDefault="006A7B21" w:rsidP="000704E7">
            <w:pPr>
              <w:widowControl w:val="0"/>
            </w:pPr>
            <w:r w:rsidRPr="00B44445">
              <w:t>Environmental and Wildlife Crime Programme</w:t>
            </w:r>
          </w:p>
        </w:tc>
        <w:tc>
          <w:tcPr>
            <w:tcW w:w="1530" w:type="dxa"/>
            <w:tcBorders>
              <w:right w:val="single" w:sz="12" w:space="0" w:color="000000"/>
            </w:tcBorders>
            <w:shd w:val="clear" w:color="auto" w:fill="auto"/>
          </w:tcPr>
          <w:p w14:paraId="75C01833" w14:textId="77777777" w:rsidR="006A7B21" w:rsidRPr="00CC4908" w:rsidRDefault="006A7B21" w:rsidP="000704E7">
            <w:pPr>
              <w:widowControl w:val="0"/>
              <w:ind w:right="318"/>
              <w:jc w:val="right"/>
              <w:rPr>
                <w:rFonts w:asciiTheme="minorHAnsi" w:hAnsiTheme="minorHAnsi" w:cs="Calibri"/>
                <w:highlight w:val="yellow"/>
              </w:rPr>
            </w:pPr>
            <w:r w:rsidRPr="00F753BE">
              <w:rPr>
                <w:rFonts w:asciiTheme="minorHAnsi" w:hAnsiTheme="minorHAnsi" w:cs="Calibri"/>
              </w:rPr>
              <w:t>212</w:t>
            </w:r>
          </w:p>
        </w:tc>
      </w:tr>
      <w:tr w:rsidR="006A7B21" w:rsidRPr="00F753BE" w14:paraId="56268CA7" w14:textId="77777777" w:rsidTr="006A7B21">
        <w:tc>
          <w:tcPr>
            <w:tcW w:w="3780" w:type="dxa"/>
            <w:tcBorders>
              <w:left w:val="single" w:sz="12" w:space="0" w:color="000000"/>
            </w:tcBorders>
          </w:tcPr>
          <w:p w14:paraId="2CE7C200" w14:textId="77777777" w:rsidR="006A7B21" w:rsidRPr="00F753BE" w:rsidRDefault="006A7B21" w:rsidP="000704E7">
            <w:pPr>
              <w:widowControl w:val="0"/>
              <w:rPr>
                <w:lang w:val="fr-FR"/>
              </w:rPr>
            </w:pPr>
            <w:r w:rsidRPr="00F753BE">
              <w:rPr>
                <w:lang w:val="fr-FR"/>
              </w:rPr>
              <w:t>F. Hoffmann-La Roche Ltd</w:t>
            </w:r>
          </w:p>
        </w:tc>
        <w:tc>
          <w:tcPr>
            <w:tcW w:w="7560" w:type="dxa"/>
          </w:tcPr>
          <w:p w14:paraId="520A3664" w14:textId="77777777" w:rsidR="006A7B21" w:rsidRPr="007E1326" w:rsidRDefault="006A7B21" w:rsidP="000704E7">
            <w:pPr>
              <w:widowControl w:val="0"/>
            </w:pPr>
            <w:r w:rsidRPr="007E1326">
              <w:t>Global Health and Safety Programme</w:t>
            </w:r>
          </w:p>
        </w:tc>
        <w:tc>
          <w:tcPr>
            <w:tcW w:w="1530" w:type="dxa"/>
            <w:tcBorders>
              <w:right w:val="single" w:sz="12" w:space="0" w:color="000000"/>
            </w:tcBorders>
            <w:shd w:val="clear" w:color="auto" w:fill="auto"/>
          </w:tcPr>
          <w:p w14:paraId="6CD5839A" w14:textId="77777777" w:rsidR="006A7B21" w:rsidRPr="00F753BE" w:rsidRDefault="006A7B21" w:rsidP="000704E7">
            <w:pPr>
              <w:widowControl w:val="0"/>
              <w:ind w:right="318"/>
              <w:jc w:val="right"/>
              <w:rPr>
                <w:rFonts w:asciiTheme="minorHAnsi" w:hAnsiTheme="minorHAnsi" w:cs="Calibri"/>
                <w:highlight w:val="yellow"/>
                <w:lang w:val="fr-FR"/>
              </w:rPr>
            </w:pPr>
            <w:r w:rsidRPr="00F753BE">
              <w:rPr>
                <w:rFonts w:asciiTheme="minorHAnsi" w:hAnsiTheme="minorHAnsi" w:cs="Calibri"/>
                <w:lang w:val="fr-FR"/>
              </w:rPr>
              <w:t>192</w:t>
            </w:r>
          </w:p>
        </w:tc>
      </w:tr>
      <w:tr w:rsidR="006A7B21" w:rsidRPr="00EA739A" w14:paraId="02CBEB8B" w14:textId="77777777" w:rsidTr="006A7B21">
        <w:tc>
          <w:tcPr>
            <w:tcW w:w="3780" w:type="dxa"/>
            <w:tcBorders>
              <w:left w:val="single" w:sz="12" w:space="0" w:color="000000"/>
            </w:tcBorders>
          </w:tcPr>
          <w:p w14:paraId="1FEEB71D" w14:textId="77777777" w:rsidR="006A7B21" w:rsidRPr="00992B84" w:rsidRDefault="006A7B21" w:rsidP="000704E7">
            <w:pPr>
              <w:widowControl w:val="0"/>
            </w:pPr>
            <w:r w:rsidRPr="00992B84">
              <w:t xml:space="preserve">United Arab Emirates (UAE) Ministry of Interior </w:t>
            </w:r>
          </w:p>
        </w:tc>
        <w:tc>
          <w:tcPr>
            <w:tcW w:w="7560" w:type="dxa"/>
          </w:tcPr>
          <w:p w14:paraId="23F3A236" w14:textId="77777777" w:rsidR="006A7B21" w:rsidRPr="002461BB" w:rsidRDefault="006A7B21" w:rsidP="000704E7">
            <w:pPr>
              <w:widowControl w:val="0"/>
              <w:rPr>
                <w:rFonts w:asciiTheme="minorHAnsi" w:hAnsiTheme="minorHAnsi"/>
              </w:rPr>
            </w:pPr>
            <w:r w:rsidRPr="007E1326">
              <w:rPr>
                <w:rFonts w:asciiTheme="minorHAnsi" w:hAnsiTheme="minorHAnsi"/>
              </w:rPr>
              <w:t>Environmental and Wildlife</w:t>
            </w:r>
          </w:p>
        </w:tc>
        <w:tc>
          <w:tcPr>
            <w:tcW w:w="1530" w:type="dxa"/>
            <w:tcBorders>
              <w:right w:val="single" w:sz="12" w:space="0" w:color="000000"/>
            </w:tcBorders>
            <w:shd w:val="clear" w:color="auto" w:fill="auto"/>
          </w:tcPr>
          <w:p w14:paraId="54A2C0D1" w14:textId="77777777" w:rsidR="006A7B21" w:rsidRPr="00CC4908" w:rsidRDefault="006A7B21" w:rsidP="000704E7">
            <w:pPr>
              <w:widowControl w:val="0"/>
              <w:ind w:right="318"/>
              <w:jc w:val="right"/>
              <w:rPr>
                <w:rFonts w:asciiTheme="minorHAnsi" w:hAnsiTheme="minorHAnsi" w:cs="Calibri"/>
                <w:highlight w:val="yellow"/>
              </w:rPr>
            </w:pPr>
            <w:r w:rsidRPr="00F753BE">
              <w:rPr>
                <w:rFonts w:asciiTheme="minorHAnsi" w:hAnsiTheme="minorHAnsi" w:cs="Calibri"/>
              </w:rPr>
              <w:t>178</w:t>
            </w:r>
          </w:p>
        </w:tc>
      </w:tr>
      <w:tr w:rsidR="006A7B21" w:rsidRPr="00D87DFC" w14:paraId="1EBB97E8" w14:textId="77777777" w:rsidTr="006A7B21">
        <w:trPr>
          <w:trHeight w:val="495"/>
        </w:trPr>
        <w:tc>
          <w:tcPr>
            <w:tcW w:w="3780" w:type="dxa"/>
            <w:tcBorders>
              <w:left w:val="single" w:sz="12" w:space="0" w:color="000000"/>
            </w:tcBorders>
          </w:tcPr>
          <w:p w14:paraId="6417F043" w14:textId="77777777" w:rsidR="006A7B21" w:rsidRPr="00992B84" w:rsidRDefault="006A7B21" w:rsidP="000704E7">
            <w:pPr>
              <w:widowControl w:val="0"/>
            </w:pPr>
            <w:r w:rsidRPr="00CB5581">
              <w:t>U</w:t>
            </w:r>
            <w:r>
              <w:t xml:space="preserve">nited </w:t>
            </w:r>
            <w:r w:rsidRPr="00CB5581">
              <w:t>K</w:t>
            </w:r>
            <w:r>
              <w:t>ingdom</w:t>
            </w:r>
            <w:r w:rsidRPr="00CB5581">
              <w:t xml:space="preserve"> National Crime Agency</w:t>
            </w:r>
          </w:p>
        </w:tc>
        <w:tc>
          <w:tcPr>
            <w:tcW w:w="7560" w:type="dxa"/>
          </w:tcPr>
          <w:p w14:paraId="05692019" w14:textId="77777777" w:rsidR="006A7B21" w:rsidRPr="00D87DFC" w:rsidRDefault="006A7B21" w:rsidP="000704E7">
            <w:pPr>
              <w:widowControl w:val="0"/>
              <w:rPr>
                <w:rFonts w:asciiTheme="minorHAnsi" w:hAnsiTheme="minorHAnsi" w:cs="Calibri"/>
                <w:lang w:val="fr-FR"/>
              </w:rPr>
            </w:pPr>
            <w:r w:rsidRPr="002461BB">
              <w:rPr>
                <w:lang w:val="fr-FR"/>
              </w:rPr>
              <w:t xml:space="preserve">Anti-Corruption </w:t>
            </w:r>
            <w:proofErr w:type="gramStart"/>
            <w:r w:rsidRPr="002461BB">
              <w:rPr>
                <w:lang w:val="fr-FR"/>
              </w:rPr>
              <w:t>Programme;</w:t>
            </w:r>
            <w:proofErr w:type="gramEnd"/>
            <w:r w:rsidRPr="002461BB">
              <w:rPr>
                <w:lang w:val="fr-FR"/>
              </w:rPr>
              <w:t xml:space="preserve"> Migration &amp; Border Management Programme</w:t>
            </w:r>
          </w:p>
        </w:tc>
        <w:tc>
          <w:tcPr>
            <w:tcW w:w="1530" w:type="dxa"/>
            <w:tcBorders>
              <w:right w:val="single" w:sz="12" w:space="0" w:color="000000"/>
            </w:tcBorders>
          </w:tcPr>
          <w:p w14:paraId="2D011CD3" w14:textId="77777777" w:rsidR="006A7B21" w:rsidRPr="00D87DFC" w:rsidRDefault="006A7B21" w:rsidP="000704E7">
            <w:pPr>
              <w:widowControl w:val="0"/>
              <w:ind w:right="318"/>
              <w:jc w:val="right"/>
              <w:rPr>
                <w:rFonts w:asciiTheme="minorHAnsi" w:hAnsiTheme="minorHAnsi" w:cs="Calibri"/>
                <w:lang w:val="fr-FR"/>
              </w:rPr>
            </w:pPr>
            <w:r w:rsidRPr="00D87DFC">
              <w:rPr>
                <w:rFonts w:asciiTheme="minorHAnsi" w:hAnsiTheme="minorHAnsi" w:cs="Calibri"/>
                <w:lang w:val="fr-FR"/>
              </w:rPr>
              <w:t>10</w:t>
            </w:r>
            <w:r>
              <w:rPr>
                <w:rFonts w:asciiTheme="minorHAnsi" w:hAnsiTheme="minorHAnsi" w:cs="Calibri"/>
                <w:lang w:val="fr-FR"/>
              </w:rPr>
              <w:t>9</w:t>
            </w:r>
          </w:p>
        </w:tc>
      </w:tr>
      <w:tr w:rsidR="006A7B21" w:rsidRPr="00D87DFC" w14:paraId="7BE6F592" w14:textId="77777777" w:rsidTr="006A7B21">
        <w:tc>
          <w:tcPr>
            <w:tcW w:w="3780" w:type="dxa"/>
            <w:tcBorders>
              <w:left w:val="single" w:sz="12" w:space="0" w:color="000000"/>
            </w:tcBorders>
          </w:tcPr>
          <w:p w14:paraId="1DBF5D2D" w14:textId="77777777" w:rsidR="006A7B21" w:rsidRPr="00992B84" w:rsidRDefault="006A7B21" w:rsidP="000704E7">
            <w:pPr>
              <w:widowControl w:val="0"/>
            </w:pPr>
            <w:r w:rsidRPr="00992B84">
              <w:t>United States Patent and Trademark Office</w:t>
            </w:r>
          </w:p>
        </w:tc>
        <w:tc>
          <w:tcPr>
            <w:tcW w:w="7560" w:type="dxa"/>
          </w:tcPr>
          <w:p w14:paraId="51663C2C" w14:textId="77777777" w:rsidR="006A7B21" w:rsidRPr="00D87DFC" w:rsidRDefault="006A7B21" w:rsidP="000704E7">
            <w:pPr>
              <w:widowControl w:val="0"/>
              <w:rPr>
                <w:rFonts w:asciiTheme="minorHAnsi" w:hAnsiTheme="minorHAnsi"/>
              </w:rPr>
            </w:pPr>
            <w:r w:rsidRPr="00D90809">
              <w:t>Trafficking in Illicit Goods and Counterfeiting Programme</w:t>
            </w:r>
          </w:p>
        </w:tc>
        <w:tc>
          <w:tcPr>
            <w:tcW w:w="1530" w:type="dxa"/>
            <w:tcBorders>
              <w:right w:val="single" w:sz="12" w:space="0" w:color="000000"/>
            </w:tcBorders>
          </w:tcPr>
          <w:p w14:paraId="5A1F3FFF" w14:textId="77777777" w:rsidR="006A7B21" w:rsidRPr="00D87DFC" w:rsidRDefault="006A7B21" w:rsidP="000704E7">
            <w:pPr>
              <w:widowControl w:val="0"/>
              <w:ind w:right="318"/>
              <w:jc w:val="right"/>
              <w:rPr>
                <w:rFonts w:asciiTheme="minorHAnsi" w:hAnsiTheme="minorHAnsi" w:cs="Calibri"/>
                <w:highlight w:val="yellow"/>
              </w:rPr>
            </w:pPr>
            <w:r w:rsidRPr="00D87DFC">
              <w:rPr>
                <w:rFonts w:asciiTheme="minorHAnsi" w:hAnsiTheme="minorHAnsi" w:cs="Calibri"/>
                <w:lang w:val="fr-FR"/>
              </w:rPr>
              <w:t>108</w:t>
            </w:r>
          </w:p>
        </w:tc>
      </w:tr>
      <w:tr w:rsidR="006A7B21" w:rsidRPr="00D87DFC" w14:paraId="663B8D69" w14:textId="77777777" w:rsidTr="006A7B21">
        <w:tc>
          <w:tcPr>
            <w:tcW w:w="3780" w:type="dxa"/>
            <w:tcBorders>
              <w:left w:val="single" w:sz="12" w:space="0" w:color="000000"/>
            </w:tcBorders>
          </w:tcPr>
          <w:p w14:paraId="6667DD5E" w14:textId="77777777" w:rsidR="006A7B21" w:rsidRPr="00E43FEC" w:rsidRDefault="006A7B21" w:rsidP="000704E7">
            <w:pPr>
              <w:widowControl w:val="0"/>
            </w:pPr>
            <w:r>
              <w:t>Qatari</w:t>
            </w:r>
            <w:r w:rsidRPr="00992B84">
              <w:t xml:space="preserve"> Ministry of Interior</w:t>
            </w:r>
          </w:p>
        </w:tc>
        <w:tc>
          <w:tcPr>
            <w:tcW w:w="7560" w:type="dxa"/>
          </w:tcPr>
          <w:p w14:paraId="39A45EC1" w14:textId="77777777" w:rsidR="006A7B21" w:rsidRPr="00D90809" w:rsidRDefault="006A7B21" w:rsidP="000704E7">
            <w:pPr>
              <w:widowControl w:val="0"/>
            </w:pPr>
            <w:r w:rsidRPr="00322DBC">
              <w:t>INTERPOL Organi</w:t>
            </w:r>
            <w:r>
              <w:t>z</w:t>
            </w:r>
            <w:r w:rsidRPr="00322DBC">
              <w:t>ation Support</w:t>
            </w:r>
            <w:r>
              <w:t xml:space="preserve"> Programme</w:t>
            </w:r>
          </w:p>
        </w:tc>
        <w:tc>
          <w:tcPr>
            <w:tcW w:w="1530" w:type="dxa"/>
            <w:tcBorders>
              <w:right w:val="single" w:sz="12" w:space="0" w:color="000000"/>
            </w:tcBorders>
          </w:tcPr>
          <w:p w14:paraId="71D3D266" w14:textId="77777777" w:rsidR="006A7B21" w:rsidRPr="00E14046" w:rsidRDefault="006A7B21" w:rsidP="000704E7">
            <w:pPr>
              <w:widowControl w:val="0"/>
              <w:ind w:right="318"/>
              <w:jc w:val="right"/>
              <w:rPr>
                <w:rFonts w:asciiTheme="minorHAnsi" w:hAnsiTheme="minorHAnsi" w:cs="Calibri"/>
              </w:rPr>
            </w:pPr>
            <w:r>
              <w:rPr>
                <w:rFonts w:asciiTheme="minorHAnsi" w:hAnsiTheme="minorHAnsi" w:cs="Calibri"/>
              </w:rPr>
              <w:t>108</w:t>
            </w:r>
          </w:p>
        </w:tc>
      </w:tr>
      <w:tr w:rsidR="006A7B21" w:rsidRPr="00D87DFC" w14:paraId="46C1C700" w14:textId="77777777" w:rsidTr="006A7B21">
        <w:tc>
          <w:tcPr>
            <w:tcW w:w="3780" w:type="dxa"/>
            <w:tcBorders>
              <w:left w:val="single" w:sz="12" w:space="0" w:color="000000"/>
            </w:tcBorders>
          </w:tcPr>
          <w:p w14:paraId="15ACE6D0" w14:textId="77777777" w:rsidR="006A7B21" w:rsidRPr="00D87DFC" w:rsidRDefault="006A7B21" w:rsidP="000704E7">
            <w:pPr>
              <w:widowControl w:val="0"/>
              <w:rPr>
                <w:rFonts w:asciiTheme="minorHAnsi" w:hAnsiTheme="minorHAnsi"/>
              </w:rPr>
            </w:pPr>
            <w:r w:rsidRPr="00E43FEC">
              <w:t>U</w:t>
            </w:r>
            <w:r>
              <w:t xml:space="preserve">nited </w:t>
            </w:r>
            <w:r w:rsidRPr="00E43FEC">
              <w:t>S</w:t>
            </w:r>
            <w:r>
              <w:t>tates</w:t>
            </w:r>
            <w:r w:rsidRPr="00E43FEC">
              <w:t xml:space="preserve"> </w:t>
            </w:r>
            <w:r>
              <w:t>Forest Service</w:t>
            </w:r>
          </w:p>
        </w:tc>
        <w:tc>
          <w:tcPr>
            <w:tcW w:w="7560" w:type="dxa"/>
          </w:tcPr>
          <w:p w14:paraId="251F8218" w14:textId="77777777" w:rsidR="006A7B21" w:rsidRPr="00D87DFC" w:rsidRDefault="006A7B21" w:rsidP="000704E7">
            <w:pPr>
              <w:widowControl w:val="0"/>
              <w:rPr>
                <w:rFonts w:asciiTheme="minorHAnsi" w:hAnsiTheme="minorHAnsi"/>
              </w:rPr>
            </w:pPr>
            <w:r w:rsidRPr="00D90809">
              <w:t>Environmental and Wildlife Crime Programme</w:t>
            </w:r>
          </w:p>
        </w:tc>
        <w:tc>
          <w:tcPr>
            <w:tcW w:w="1530" w:type="dxa"/>
            <w:tcBorders>
              <w:right w:val="single" w:sz="12" w:space="0" w:color="000000"/>
            </w:tcBorders>
          </w:tcPr>
          <w:p w14:paraId="44CEA5F7" w14:textId="77777777" w:rsidR="006A7B21" w:rsidRPr="00D87DFC" w:rsidRDefault="006A7B21" w:rsidP="000704E7">
            <w:pPr>
              <w:widowControl w:val="0"/>
              <w:ind w:right="318"/>
              <w:jc w:val="right"/>
              <w:rPr>
                <w:rFonts w:asciiTheme="minorHAnsi" w:hAnsiTheme="minorHAnsi" w:cs="Calibri"/>
                <w:highlight w:val="yellow"/>
              </w:rPr>
            </w:pPr>
            <w:r w:rsidRPr="00E14046">
              <w:rPr>
                <w:rFonts w:asciiTheme="minorHAnsi" w:hAnsiTheme="minorHAnsi" w:cs="Calibri"/>
              </w:rPr>
              <w:t>92</w:t>
            </w:r>
          </w:p>
        </w:tc>
      </w:tr>
      <w:tr w:rsidR="006A7B21" w:rsidRPr="00EA739A" w14:paraId="0C75B9B4" w14:textId="77777777" w:rsidTr="006A7B21">
        <w:tc>
          <w:tcPr>
            <w:tcW w:w="3780" w:type="dxa"/>
            <w:tcBorders>
              <w:left w:val="single" w:sz="12" w:space="0" w:color="000000"/>
            </w:tcBorders>
          </w:tcPr>
          <w:p w14:paraId="12FC35C7" w14:textId="77777777" w:rsidR="006A7B21" w:rsidRPr="00883238" w:rsidRDefault="006A7B21" w:rsidP="000704E7">
            <w:pPr>
              <w:widowControl w:val="0"/>
              <w:rPr>
                <w:rFonts w:asciiTheme="minorHAnsi" w:hAnsiTheme="minorHAnsi"/>
              </w:rPr>
            </w:pPr>
            <w:r w:rsidRPr="00E14046">
              <w:rPr>
                <w:rFonts w:asciiTheme="minorHAnsi" w:hAnsiTheme="minorHAnsi"/>
              </w:rPr>
              <w:t xml:space="preserve">Royal Institute of International Affairs </w:t>
            </w:r>
            <w:r>
              <w:rPr>
                <w:rFonts w:asciiTheme="minorHAnsi" w:hAnsiTheme="minorHAnsi"/>
              </w:rPr>
              <w:t>(</w:t>
            </w:r>
            <w:r w:rsidRPr="00E14046">
              <w:rPr>
                <w:rFonts w:asciiTheme="minorHAnsi" w:hAnsiTheme="minorHAnsi"/>
              </w:rPr>
              <w:t>CHATHAM HOUSE</w:t>
            </w:r>
            <w:r>
              <w:rPr>
                <w:rFonts w:asciiTheme="minorHAnsi" w:hAnsiTheme="minorHAnsi"/>
              </w:rPr>
              <w:t>)</w:t>
            </w:r>
          </w:p>
        </w:tc>
        <w:tc>
          <w:tcPr>
            <w:tcW w:w="7560" w:type="dxa"/>
          </w:tcPr>
          <w:p w14:paraId="70A7C08C" w14:textId="77777777" w:rsidR="006A7B21" w:rsidRPr="00D90809" w:rsidRDefault="006A7B21" w:rsidP="000704E7">
            <w:pPr>
              <w:widowControl w:val="0"/>
              <w:rPr>
                <w:rFonts w:asciiTheme="minorHAnsi" w:hAnsiTheme="minorHAnsi" w:cs="Calibri"/>
              </w:rPr>
            </w:pPr>
            <w:r w:rsidRPr="00743B7A">
              <w:t>Innovation Programme</w:t>
            </w:r>
            <w:r w:rsidRPr="00D90809">
              <w:t>; Capacity Building Programme</w:t>
            </w:r>
          </w:p>
        </w:tc>
        <w:tc>
          <w:tcPr>
            <w:tcW w:w="1530" w:type="dxa"/>
            <w:tcBorders>
              <w:right w:val="single" w:sz="12" w:space="0" w:color="000000"/>
            </w:tcBorders>
          </w:tcPr>
          <w:p w14:paraId="6E92AFF8" w14:textId="77777777" w:rsidR="006A7B21" w:rsidRPr="00CC4908" w:rsidRDefault="006A7B21" w:rsidP="000704E7">
            <w:pPr>
              <w:widowControl w:val="0"/>
              <w:ind w:right="318"/>
              <w:jc w:val="right"/>
              <w:rPr>
                <w:rFonts w:asciiTheme="minorHAnsi" w:hAnsiTheme="minorHAnsi" w:cs="Calibri"/>
                <w:highlight w:val="yellow"/>
              </w:rPr>
            </w:pPr>
            <w:r w:rsidRPr="00E22E3C">
              <w:rPr>
                <w:rFonts w:asciiTheme="minorHAnsi" w:hAnsiTheme="minorHAnsi" w:cs="Calibri"/>
              </w:rPr>
              <w:t>66</w:t>
            </w:r>
          </w:p>
        </w:tc>
      </w:tr>
      <w:tr w:rsidR="006A7B21" w:rsidRPr="00EA739A" w14:paraId="60415C3C" w14:textId="77777777" w:rsidTr="006A7B21">
        <w:tc>
          <w:tcPr>
            <w:tcW w:w="3780" w:type="dxa"/>
            <w:tcBorders>
              <w:left w:val="single" w:sz="12" w:space="0" w:color="000000"/>
            </w:tcBorders>
          </w:tcPr>
          <w:p w14:paraId="1B61E491" w14:textId="77777777" w:rsidR="006A7B21" w:rsidRPr="005858C8" w:rsidRDefault="006A7B21" w:rsidP="000704E7">
            <w:pPr>
              <w:widowControl w:val="0"/>
            </w:pPr>
            <w:r w:rsidRPr="005858C8">
              <w:t>Centro Zaragoza</w:t>
            </w:r>
          </w:p>
        </w:tc>
        <w:tc>
          <w:tcPr>
            <w:tcW w:w="7560" w:type="dxa"/>
          </w:tcPr>
          <w:p w14:paraId="158A4EAB" w14:textId="77777777" w:rsidR="006A7B21" w:rsidRPr="00D90809" w:rsidRDefault="006A7B21" w:rsidP="000704E7">
            <w:pPr>
              <w:widowControl w:val="0"/>
              <w:rPr>
                <w:rFonts w:asciiTheme="minorHAnsi" w:hAnsiTheme="minorHAnsi" w:cs="Calibri"/>
                <w:highlight w:val="yellow"/>
              </w:rPr>
            </w:pPr>
            <w:r w:rsidRPr="00CC4908">
              <w:rPr>
                <w:rFonts w:asciiTheme="minorHAnsi" w:hAnsiTheme="minorHAnsi" w:cs="Calibri"/>
              </w:rPr>
              <w:t>Stolen Motor Vehicles Programme</w:t>
            </w:r>
          </w:p>
        </w:tc>
        <w:tc>
          <w:tcPr>
            <w:tcW w:w="1530" w:type="dxa"/>
            <w:tcBorders>
              <w:right w:val="single" w:sz="12" w:space="0" w:color="000000"/>
            </w:tcBorders>
          </w:tcPr>
          <w:p w14:paraId="75F8AE3D" w14:textId="77777777" w:rsidR="006A7B21" w:rsidRPr="00CC4908" w:rsidRDefault="006A7B21" w:rsidP="000704E7">
            <w:pPr>
              <w:widowControl w:val="0"/>
              <w:ind w:right="318"/>
              <w:jc w:val="right"/>
              <w:rPr>
                <w:rFonts w:asciiTheme="minorHAnsi" w:hAnsiTheme="minorHAnsi" w:cs="Calibri"/>
                <w:highlight w:val="yellow"/>
              </w:rPr>
            </w:pPr>
            <w:r w:rsidRPr="00B91D0F">
              <w:t xml:space="preserve"> 64 </w:t>
            </w:r>
          </w:p>
        </w:tc>
      </w:tr>
      <w:tr w:rsidR="006A7B21" w:rsidRPr="00EA739A" w14:paraId="58DF87D9" w14:textId="77777777" w:rsidTr="006A7B21">
        <w:tc>
          <w:tcPr>
            <w:tcW w:w="3780" w:type="dxa"/>
            <w:tcBorders>
              <w:left w:val="single" w:sz="12" w:space="0" w:color="000000"/>
            </w:tcBorders>
          </w:tcPr>
          <w:p w14:paraId="467C5039" w14:textId="77777777" w:rsidR="006A7B21" w:rsidRPr="00883238" w:rsidRDefault="006A7B21" w:rsidP="000704E7">
            <w:pPr>
              <w:widowControl w:val="0"/>
            </w:pPr>
            <w:r w:rsidRPr="005858C8">
              <w:t>Thorn</w:t>
            </w:r>
          </w:p>
        </w:tc>
        <w:tc>
          <w:tcPr>
            <w:tcW w:w="7560" w:type="dxa"/>
          </w:tcPr>
          <w:p w14:paraId="2A1E8029" w14:textId="77777777" w:rsidR="006A7B21" w:rsidRPr="00D90809" w:rsidRDefault="006A7B21" w:rsidP="000704E7">
            <w:pPr>
              <w:widowControl w:val="0"/>
            </w:pPr>
            <w:r w:rsidRPr="00D90809">
              <w:t>Crime Against Children Programme</w:t>
            </w:r>
          </w:p>
        </w:tc>
        <w:tc>
          <w:tcPr>
            <w:tcW w:w="1530" w:type="dxa"/>
            <w:tcBorders>
              <w:right w:val="single" w:sz="12" w:space="0" w:color="000000"/>
            </w:tcBorders>
          </w:tcPr>
          <w:p w14:paraId="6F277C7C" w14:textId="77777777" w:rsidR="006A7B21" w:rsidRPr="00CC4908" w:rsidRDefault="006A7B21" w:rsidP="000704E7">
            <w:pPr>
              <w:widowControl w:val="0"/>
              <w:ind w:right="318"/>
              <w:jc w:val="right"/>
              <w:rPr>
                <w:rFonts w:asciiTheme="minorHAnsi" w:hAnsiTheme="minorHAnsi" w:cs="Calibri"/>
              </w:rPr>
            </w:pPr>
            <w:r w:rsidRPr="00B91D0F">
              <w:t xml:space="preserve"> 63 </w:t>
            </w:r>
          </w:p>
        </w:tc>
      </w:tr>
      <w:tr w:rsidR="006A7B21" w:rsidRPr="00EA739A" w14:paraId="29CA81DC" w14:textId="77777777" w:rsidTr="006A7B21">
        <w:tc>
          <w:tcPr>
            <w:tcW w:w="3780" w:type="dxa"/>
            <w:tcBorders>
              <w:left w:val="single" w:sz="12" w:space="0" w:color="000000"/>
            </w:tcBorders>
          </w:tcPr>
          <w:p w14:paraId="126B71C4" w14:textId="77777777" w:rsidR="006A7B21" w:rsidRPr="002461BB" w:rsidRDefault="006A7B21" w:rsidP="000704E7">
            <w:pPr>
              <w:widowControl w:val="0"/>
              <w:rPr>
                <w:rFonts w:asciiTheme="minorHAnsi" w:hAnsiTheme="minorHAnsi"/>
              </w:rPr>
            </w:pPr>
            <w:r w:rsidRPr="00E43FEC">
              <w:t>Alibaba Group</w:t>
            </w:r>
          </w:p>
        </w:tc>
        <w:tc>
          <w:tcPr>
            <w:tcW w:w="7560" w:type="dxa"/>
          </w:tcPr>
          <w:p w14:paraId="3EF82F30" w14:textId="77777777" w:rsidR="006A7B21" w:rsidRPr="00D90809" w:rsidRDefault="006A7B21" w:rsidP="000704E7">
            <w:pPr>
              <w:widowControl w:val="0"/>
              <w:rPr>
                <w:rFonts w:asciiTheme="minorHAnsi" w:hAnsiTheme="minorHAnsi"/>
              </w:rPr>
            </w:pPr>
            <w:r w:rsidRPr="00D90809">
              <w:t>Trafficking in Illicit Goods and Counterfeiting Programme</w:t>
            </w:r>
          </w:p>
        </w:tc>
        <w:tc>
          <w:tcPr>
            <w:tcW w:w="1530" w:type="dxa"/>
            <w:tcBorders>
              <w:right w:val="single" w:sz="12" w:space="0" w:color="000000"/>
            </w:tcBorders>
          </w:tcPr>
          <w:p w14:paraId="52372D1D" w14:textId="77777777" w:rsidR="006A7B21" w:rsidRPr="00CC4908" w:rsidRDefault="006A7B21" w:rsidP="000704E7">
            <w:pPr>
              <w:widowControl w:val="0"/>
              <w:ind w:right="318"/>
              <w:jc w:val="right"/>
              <w:rPr>
                <w:rFonts w:asciiTheme="minorHAnsi" w:hAnsiTheme="minorHAnsi" w:cs="Calibri"/>
                <w:highlight w:val="yellow"/>
              </w:rPr>
            </w:pPr>
            <w:r w:rsidRPr="00E22E3C">
              <w:rPr>
                <w:rFonts w:asciiTheme="minorHAnsi" w:hAnsiTheme="minorHAnsi" w:cs="Calibri"/>
              </w:rPr>
              <w:t>61</w:t>
            </w:r>
          </w:p>
        </w:tc>
      </w:tr>
      <w:tr w:rsidR="006A7B21" w:rsidRPr="00EA739A" w14:paraId="0EF8E037" w14:textId="77777777" w:rsidTr="006A7B21">
        <w:tc>
          <w:tcPr>
            <w:tcW w:w="3780" w:type="dxa"/>
            <w:tcBorders>
              <w:left w:val="single" w:sz="12" w:space="0" w:color="000000"/>
            </w:tcBorders>
          </w:tcPr>
          <w:p w14:paraId="58E4A3F8" w14:textId="77777777" w:rsidR="006A7B21" w:rsidRPr="00883238" w:rsidRDefault="006A7B21" w:rsidP="000704E7">
            <w:pPr>
              <w:widowControl w:val="0"/>
            </w:pPr>
            <w:r w:rsidRPr="00743B7A">
              <w:t>Guangdong Public Security Protection Technology Association</w:t>
            </w:r>
          </w:p>
        </w:tc>
        <w:tc>
          <w:tcPr>
            <w:tcW w:w="7560" w:type="dxa"/>
          </w:tcPr>
          <w:p w14:paraId="56735322" w14:textId="77777777" w:rsidR="006A7B21" w:rsidRPr="00D90809" w:rsidRDefault="006A7B21" w:rsidP="000704E7">
            <w:pPr>
              <w:widowControl w:val="0"/>
            </w:pPr>
            <w:r w:rsidRPr="00743B7A">
              <w:t>Innovation Programme</w:t>
            </w:r>
          </w:p>
        </w:tc>
        <w:tc>
          <w:tcPr>
            <w:tcW w:w="1530" w:type="dxa"/>
            <w:tcBorders>
              <w:right w:val="single" w:sz="12" w:space="0" w:color="000000"/>
            </w:tcBorders>
            <w:shd w:val="clear" w:color="auto" w:fill="auto"/>
          </w:tcPr>
          <w:p w14:paraId="21492ABA" w14:textId="77777777" w:rsidR="006A7B21" w:rsidRPr="00EA739A" w:rsidRDefault="006A7B21" w:rsidP="000704E7">
            <w:pPr>
              <w:widowControl w:val="0"/>
              <w:ind w:right="318"/>
              <w:jc w:val="right"/>
              <w:rPr>
                <w:highlight w:val="yellow"/>
              </w:rPr>
            </w:pPr>
            <w:r w:rsidRPr="00E22E3C">
              <w:t>39</w:t>
            </w:r>
          </w:p>
        </w:tc>
      </w:tr>
      <w:tr w:rsidR="006A7B21" w:rsidRPr="00EA739A" w14:paraId="1A552B38" w14:textId="77777777" w:rsidTr="006A7B21">
        <w:tc>
          <w:tcPr>
            <w:tcW w:w="3780" w:type="dxa"/>
            <w:tcBorders>
              <w:left w:val="single" w:sz="12" w:space="0" w:color="000000"/>
            </w:tcBorders>
          </w:tcPr>
          <w:p w14:paraId="7CBE4BC2" w14:textId="77777777" w:rsidR="006A7B21" w:rsidRPr="002461BB" w:rsidRDefault="006A7B21" w:rsidP="000704E7">
            <w:pPr>
              <w:widowControl w:val="0"/>
              <w:rPr>
                <w:rFonts w:asciiTheme="minorHAnsi" w:hAnsiTheme="minorHAnsi"/>
              </w:rPr>
            </w:pPr>
            <w:r w:rsidRPr="00E22E3C">
              <w:rPr>
                <w:rFonts w:asciiTheme="minorHAnsi" w:hAnsiTheme="minorHAnsi"/>
              </w:rPr>
              <w:t>U</w:t>
            </w:r>
            <w:r>
              <w:rPr>
                <w:rFonts w:asciiTheme="minorHAnsi" w:hAnsiTheme="minorHAnsi"/>
              </w:rPr>
              <w:t xml:space="preserve">nited </w:t>
            </w:r>
            <w:r w:rsidRPr="00E22E3C">
              <w:rPr>
                <w:rFonts w:asciiTheme="minorHAnsi" w:hAnsiTheme="minorHAnsi"/>
              </w:rPr>
              <w:t>K</w:t>
            </w:r>
            <w:r>
              <w:rPr>
                <w:rFonts w:asciiTheme="minorHAnsi" w:hAnsiTheme="minorHAnsi"/>
              </w:rPr>
              <w:t>ingdom</w:t>
            </w:r>
            <w:r w:rsidRPr="00E22E3C">
              <w:rPr>
                <w:rFonts w:asciiTheme="minorHAnsi" w:hAnsiTheme="minorHAnsi"/>
              </w:rPr>
              <w:t xml:space="preserve"> Ministry of Defence</w:t>
            </w:r>
          </w:p>
        </w:tc>
        <w:tc>
          <w:tcPr>
            <w:tcW w:w="7560" w:type="dxa"/>
          </w:tcPr>
          <w:p w14:paraId="2B6D5102" w14:textId="77777777" w:rsidR="006A7B21" w:rsidRPr="00D90809" w:rsidRDefault="006A7B21" w:rsidP="000704E7">
            <w:pPr>
              <w:widowControl w:val="0"/>
              <w:rPr>
                <w:rFonts w:asciiTheme="minorHAnsi" w:hAnsiTheme="minorHAnsi"/>
              </w:rPr>
            </w:pPr>
            <w:r w:rsidRPr="00673E92">
              <w:t>Chemical, Biological, Radiological and Nuclear, Explosives (CBRNE) Programme</w:t>
            </w:r>
          </w:p>
        </w:tc>
        <w:tc>
          <w:tcPr>
            <w:tcW w:w="1530" w:type="dxa"/>
            <w:tcBorders>
              <w:right w:val="single" w:sz="12" w:space="0" w:color="000000"/>
            </w:tcBorders>
            <w:shd w:val="clear" w:color="auto" w:fill="auto"/>
          </w:tcPr>
          <w:p w14:paraId="1BC97333" w14:textId="77777777" w:rsidR="006A7B21" w:rsidRPr="00CC4908" w:rsidRDefault="006A7B21" w:rsidP="000704E7">
            <w:pPr>
              <w:widowControl w:val="0"/>
              <w:ind w:right="318"/>
              <w:jc w:val="right"/>
              <w:rPr>
                <w:rFonts w:asciiTheme="minorHAnsi" w:hAnsiTheme="minorHAnsi" w:cs="Calibri"/>
                <w:highlight w:val="yellow"/>
              </w:rPr>
            </w:pPr>
            <w:r>
              <w:rPr>
                <w:rFonts w:asciiTheme="minorHAnsi" w:hAnsiTheme="minorHAnsi" w:cs="Calibri"/>
              </w:rPr>
              <w:t>30</w:t>
            </w:r>
          </w:p>
        </w:tc>
      </w:tr>
      <w:tr w:rsidR="006A7B21" w:rsidRPr="00EA739A" w14:paraId="105526AA" w14:textId="77777777" w:rsidTr="006A7B21">
        <w:tc>
          <w:tcPr>
            <w:tcW w:w="3780" w:type="dxa"/>
            <w:tcBorders>
              <w:left w:val="single" w:sz="12" w:space="0" w:color="000000"/>
            </w:tcBorders>
          </w:tcPr>
          <w:p w14:paraId="5067C5F4" w14:textId="77777777" w:rsidR="006A7B21" w:rsidRPr="002461BB" w:rsidRDefault="006A7B21" w:rsidP="000704E7">
            <w:pPr>
              <w:widowControl w:val="0"/>
              <w:rPr>
                <w:rFonts w:asciiTheme="minorHAnsi" w:hAnsiTheme="minorHAnsi"/>
              </w:rPr>
            </w:pPr>
            <w:r w:rsidRPr="00E22E3C">
              <w:rPr>
                <w:rFonts w:asciiTheme="minorHAnsi" w:hAnsiTheme="minorHAnsi"/>
              </w:rPr>
              <w:lastRenderedPageBreak/>
              <w:t xml:space="preserve">Gemalto </w:t>
            </w:r>
            <w:proofErr w:type="gramStart"/>
            <w:r w:rsidRPr="00E22E3C">
              <w:rPr>
                <w:rFonts w:asciiTheme="minorHAnsi" w:hAnsiTheme="minorHAnsi"/>
              </w:rPr>
              <w:t>N.V</w:t>
            </w:r>
            <w:proofErr w:type="gramEnd"/>
          </w:p>
        </w:tc>
        <w:tc>
          <w:tcPr>
            <w:tcW w:w="7560" w:type="dxa"/>
          </w:tcPr>
          <w:p w14:paraId="38220DD6" w14:textId="77777777" w:rsidR="006A7B21" w:rsidRPr="00D90809" w:rsidRDefault="006A7B21" w:rsidP="000704E7">
            <w:pPr>
              <w:widowControl w:val="0"/>
              <w:rPr>
                <w:rFonts w:asciiTheme="minorHAnsi" w:hAnsiTheme="minorHAnsi"/>
              </w:rPr>
            </w:pPr>
            <w:r w:rsidRPr="00E22E3C">
              <w:rPr>
                <w:rFonts w:asciiTheme="minorHAnsi" w:hAnsiTheme="minorHAnsi"/>
              </w:rPr>
              <w:t>Counterfeit Document Programme</w:t>
            </w:r>
          </w:p>
        </w:tc>
        <w:tc>
          <w:tcPr>
            <w:tcW w:w="1530" w:type="dxa"/>
            <w:tcBorders>
              <w:right w:val="single" w:sz="12" w:space="0" w:color="000000"/>
            </w:tcBorders>
            <w:shd w:val="clear" w:color="auto" w:fill="auto"/>
          </w:tcPr>
          <w:p w14:paraId="0D79AFAD" w14:textId="77777777" w:rsidR="006A7B21" w:rsidRPr="00CC4908" w:rsidRDefault="006A7B21" w:rsidP="000704E7">
            <w:pPr>
              <w:widowControl w:val="0"/>
              <w:ind w:right="318"/>
              <w:jc w:val="right"/>
              <w:rPr>
                <w:rFonts w:asciiTheme="minorHAnsi" w:hAnsiTheme="minorHAnsi" w:cs="Calibri"/>
                <w:highlight w:val="yellow"/>
              </w:rPr>
            </w:pPr>
            <w:r w:rsidRPr="00E22E3C">
              <w:rPr>
                <w:rFonts w:asciiTheme="minorHAnsi" w:hAnsiTheme="minorHAnsi" w:cs="Calibri"/>
              </w:rPr>
              <w:t>18</w:t>
            </w:r>
          </w:p>
        </w:tc>
      </w:tr>
      <w:tr w:rsidR="006A7B21" w:rsidRPr="00EA739A" w14:paraId="393B6D1A" w14:textId="77777777" w:rsidTr="006A7B21">
        <w:tc>
          <w:tcPr>
            <w:tcW w:w="3780" w:type="dxa"/>
            <w:tcBorders>
              <w:left w:val="single" w:sz="12" w:space="0" w:color="000000"/>
            </w:tcBorders>
          </w:tcPr>
          <w:p w14:paraId="2DB8FEAF" w14:textId="77777777" w:rsidR="006A7B21" w:rsidRPr="00883238" w:rsidRDefault="006A7B21" w:rsidP="000704E7">
            <w:pPr>
              <w:widowControl w:val="0"/>
              <w:rPr>
                <w:rFonts w:asciiTheme="minorHAnsi" w:hAnsiTheme="minorHAnsi"/>
              </w:rPr>
            </w:pPr>
            <w:r w:rsidRPr="00673E92">
              <w:t>World Organization for Animal Health</w:t>
            </w:r>
            <w:r>
              <w:t xml:space="preserve"> </w:t>
            </w:r>
            <w:r w:rsidRPr="00673E92">
              <w:t>(OIE)</w:t>
            </w:r>
          </w:p>
        </w:tc>
        <w:tc>
          <w:tcPr>
            <w:tcW w:w="7560" w:type="dxa"/>
          </w:tcPr>
          <w:p w14:paraId="2D0F3885" w14:textId="77777777" w:rsidR="006A7B21" w:rsidRPr="00D90809" w:rsidRDefault="006A7B21" w:rsidP="000704E7">
            <w:pPr>
              <w:widowControl w:val="0"/>
              <w:rPr>
                <w:rFonts w:asciiTheme="minorHAnsi" w:hAnsiTheme="minorHAnsi" w:cs="Calibri"/>
              </w:rPr>
            </w:pPr>
            <w:r w:rsidRPr="00673E92">
              <w:t>Chemical, Biological, Radiological and Nuclear, Explosives (CBRNE) Programme</w:t>
            </w:r>
          </w:p>
        </w:tc>
        <w:tc>
          <w:tcPr>
            <w:tcW w:w="1530" w:type="dxa"/>
            <w:tcBorders>
              <w:right w:val="single" w:sz="12" w:space="0" w:color="000000"/>
            </w:tcBorders>
            <w:shd w:val="clear" w:color="auto" w:fill="auto"/>
          </w:tcPr>
          <w:p w14:paraId="3BF821F4" w14:textId="77777777" w:rsidR="006A7B21" w:rsidRPr="00CC4908" w:rsidRDefault="006A7B21" w:rsidP="000704E7">
            <w:pPr>
              <w:widowControl w:val="0"/>
              <w:ind w:right="318"/>
              <w:jc w:val="right"/>
              <w:rPr>
                <w:rFonts w:asciiTheme="minorHAnsi" w:hAnsiTheme="minorHAnsi" w:cs="Calibri"/>
                <w:highlight w:val="yellow"/>
              </w:rPr>
            </w:pPr>
            <w:r w:rsidRPr="00E22E3C">
              <w:rPr>
                <w:rFonts w:asciiTheme="minorHAnsi" w:hAnsiTheme="minorHAnsi" w:cs="Calibri"/>
              </w:rPr>
              <w:t>14</w:t>
            </w:r>
          </w:p>
        </w:tc>
      </w:tr>
      <w:tr w:rsidR="006A7B21" w:rsidRPr="00EA739A" w14:paraId="66755FCA" w14:textId="77777777" w:rsidTr="006A7B21">
        <w:tc>
          <w:tcPr>
            <w:tcW w:w="3780" w:type="dxa"/>
            <w:tcBorders>
              <w:left w:val="single" w:sz="12" w:space="0" w:color="000000"/>
            </w:tcBorders>
          </w:tcPr>
          <w:p w14:paraId="37D541A8" w14:textId="77777777" w:rsidR="006A7B21" w:rsidRPr="00883238" w:rsidRDefault="006A7B21" w:rsidP="000704E7">
            <w:pPr>
              <w:widowControl w:val="0"/>
              <w:rPr>
                <w:rFonts w:asciiTheme="minorHAnsi" w:hAnsiTheme="minorHAnsi"/>
              </w:rPr>
            </w:pPr>
            <w:r w:rsidRPr="00E22E3C">
              <w:rPr>
                <w:rFonts w:asciiTheme="minorHAnsi" w:hAnsiTheme="minorHAnsi"/>
              </w:rPr>
              <w:t>Naif Arab University for Security Science (NAUSS)</w:t>
            </w:r>
          </w:p>
        </w:tc>
        <w:tc>
          <w:tcPr>
            <w:tcW w:w="7560" w:type="dxa"/>
          </w:tcPr>
          <w:p w14:paraId="0B44A140" w14:textId="77777777" w:rsidR="006A7B21" w:rsidRPr="00D90809" w:rsidRDefault="006A7B21" w:rsidP="000704E7">
            <w:pPr>
              <w:widowControl w:val="0"/>
              <w:rPr>
                <w:rFonts w:asciiTheme="minorHAnsi" w:hAnsiTheme="minorHAnsi" w:cs="Calibri"/>
              </w:rPr>
            </w:pPr>
            <w:r>
              <w:rPr>
                <w:rFonts w:asciiTheme="minorHAnsi" w:hAnsiTheme="minorHAnsi" w:cs="Calibri"/>
              </w:rPr>
              <w:t>Stadia Training Programme</w:t>
            </w:r>
          </w:p>
        </w:tc>
        <w:tc>
          <w:tcPr>
            <w:tcW w:w="1530" w:type="dxa"/>
            <w:tcBorders>
              <w:right w:val="single" w:sz="12" w:space="0" w:color="000000"/>
            </w:tcBorders>
            <w:shd w:val="clear" w:color="auto" w:fill="auto"/>
          </w:tcPr>
          <w:p w14:paraId="62EAD835" w14:textId="77777777" w:rsidR="006A7B21" w:rsidRPr="00CC4908" w:rsidRDefault="006A7B21" w:rsidP="000704E7">
            <w:pPr>
              <w:widowControl w:val="0"/>
              <w:ind w:right="318"/>
              <w:jc w:val="right"/>
              <w:rPr>
                <w:rFonts w:asciiTheme="minorHAnsi" w:hAnsiTheme="minorHAnsi" w:cs="Calibri"/>
                <w:highlight w:val="yellow"/>
              </w:rPr>
            </w:pPr>
            <w:r w:rsidRPr="00E22E3C">
              <w:rPr>
                <w:rFonts w:asciiTheme="minorHAnsi" w:hAnsiTheme="minorHAnsi" w:cs="Calibri"/>
              </w:rPr>
              <w:t>10</w:t>
            </w:r>
          </w:p>
        </w:tc>
      </w:tr>
      <w:tr w:rsidR="006A7B21" w:rsidRPr="00EA739A" w14:paraId="0DB0F39F" w14:textId="77777777" w:rsidTr="006A7B21">
        <w:tc>
          <w:tcPr>
            <w:tcW w:w="3780" w:type="dxa"/>
            <w:tcBorders>
              <w:left w:val="single" w:sz="12" w:space="0" w:color="000000"/>
            </w:tcBorders>
          </w:tcPr>
          <w:p w14:paraId="3FE8AFDC" w14:textId="77777777" w:rsidR="006A7B21" w:rsidRPr="00883238" w:rsidRDefault="006A7B21" w:rsidP="000704E7">
            <w:pPr>
              <w:widowControl w:val="0"/>
            </w:pPr>
            <w:r w:rsidRPr="00DD62B8">
              <w:t>World Anti-Doping Agency</w:t>
            </w:r>
          </w:p>
        </w:tc>
        <w:tc>
          <w:tcPr>
            <w:tcW w:w="7560" w:type="dxa"/>
          </w:tcPr>
          <w:p w14:paraId="5CAF5ED7" w14:textId="77777777" w:rsidR="006A7B21" w:rsidRPr="00D90809" w:rsidRDefault="006A7B21" w:rsidP="000704E7">
            <w:pPr>
              <w:widowControl w:val="0"/>
            </w:pPr>
            <w:r w:rsidRPr="004E3C75">
              <w:t>Integrity in Sport Programme</w:t>
            </w:r>
          </w:p>
        </w:tc>
        <w:tc>
          <w:tcPr>
            <w:tcW w:w="1530" w:type="dxa"/>
            <w:tcBorders>
              <w:right w:val="single" w:sz="12" w:space="0" w:color="000000"/>
            </w:tcBorders>
            <w:shd w:val="clear" w:color="auto" w:fill="auto"/>
          </w:tcPr>
          <w:p w14:paraId="4ED648BA" w14:textId="77777777" w:rsidR="006A7B21" w:rsidRPr="00CC4908" w:rsidRDefault="006A7B21" w:rsidP="000704E7">
            <w:pPr>
              <w:widowControl w:val="0"/>
              <w:ind w:right="318"/>
              <w:jc w:val="right"/>
              <w:rPr>
                <w:rFonts w:asciiTheme="minorHAnsi" w:hAnsiTheme="minorHAnsi" w:cs="Calibri"/>
                <w:highlight w:val="yellow"/>
              </w:rPr>
            </w:pPr>
            <w:r w:rsidRPr="0052583A">
              <w:rPr>
                <w:rFonts w:asciiTheme="minorHAnsi" w:hAnsiTheme="minorHAnsi" w:cs="Calibri"/>
              </w:rPr>
              <w:t>7</w:t>
            </w:r>
          </w:p>
        </w:tc>
      </w:tr>
      <w:tr w:rsidR="006A7B21" w:rsidRPr="00EA739A" w14:paraId="7CBA0315" w14:textId="77777777" w:rsidTr="006A7B21">
        <w:tc>
          <w:tcPr>
            <w:tcW w:w="3780" w:type="dxa"/>
            <w:tcBorders>
              <w:left w:val="single" w:sz="12" w:space="0" w:color="000000"/>
            </w:tcBorders>
          </w:tcPr>
          <w:p w14:paraId="587ECB64" w14:textId="77777777" w:rsidR="006A7B21" w:rsidRPr="005858C8" w:rsidRDefault="006A7B21" w:rsidP="000704E7">
            <w:pPr>
              <w:widowControl w:val="0"/>
            </w:pPr>
            <w:r w:rsidRPr="005858C8">
              <w:t>Ultra-Electronics Forensic Technology</w:t>
            </w:r>
          </w:p>
        </w:tc>
        <w:tc>
          <w:tcPr>
            <w:tcW w:w="7560" w:type="dxa"/>
          </w:tcPr>
          <w:p w14:paraId="134D90C0" w14:textId="77777777" w:rsidR="006A7B21" w:rsidRPr="00D90809" w:rsidRDefault="006A7B21" w:rsidP="000704E7">
            <w:pPr>
              <w:widowControl w:val="0"/>
              <w:rPr>
                <w:rFonts w:asciiTheme="minorHAnsi" w:hAnsiTheme="minorHAnsi" w:cs="Calibri"/>
                <w:highlight w:val="yellow"/>
              </w:rPr>
            </w:pPr>
            <w:r>
              <w:t>Firearms (</w:t>
            </w:r>
            <w:proofErr w:type="spellStart"/>
            <w:r w:rsidRPr="00DD2F5D">
              <w:rPr>
                <w:rFonts w:asciiTheme="minorHAnsi" w:hAnsiTheme="minorHAnsi" w:cs="Calibri"/>
              </w:rPr>
              <w:t>iARMs</w:t>
            </w:r>
            <w:proofErr w:type="spellEnd"/>
            <w:r>
              <w:rPr>
                <w:rFonts w:asciiTheme="minorHAnsi" w:hAnsiTheme="minorHAnsi" w:cs="Calibri"/>
              </w:rPr>
              <w:t>)</w:t>
            </w:r>
            <w:r w:rsidRPr="00DD2F5D">
              <w:rPr>
                <w:rFonts w:asciiTheme="minorHAnsi" w:hAnsiTheme="minorHAnsi" w:cs="Calibri"/>
              </w:rPr>
              <w:t xml:space="preserve"> Programme</w:t>
            </w:r>
          </w:p>
        </w:tc>
        <w:tc>
          <w:tcPr>
            <w:tcW w:w="1530" w:type="dxa"/>
            <w:tcBorders>
              <w:right w:val="single" w:sz="12" w:space="0" w:color="000000"/>
            </w:tcBorders>
            <w:shd w:val="clear" w:color="auto" w:fill="auto"/>
          </w:tcPr>
          <w:p w14:paraId="21B6CBED" w14:textId="77777777" w:rsidR="006A7B21" w:rsidRPr="00CC4908" w:rsidRDefault="006A7B21" w:rsidP="000704E7">
            <w:pPr>
              <w:widowControl w:val="0"/>
              <w:ind w:right="318"/>
              <w:jc w:val="right"/>
              <w:rPr>
                <w:rFonts w:asciiTheme="minorHAnsi" w:hAnsiTheme="minorHAnsi" w:cs="Calibri"/>
                <w:highlight w:val="yellow"/>
              </w:rPr>
            </w:pPr>
            <w:r>
              <w:rPr>
                <w:rFonts w:asciiTheme="minorHAnsi" w:hAnsiTheme="minorHAnsi" w:cs="Calibri"/>
              </w:rPr>
              <w:t>7</w:t>
            </w:r>
          </w:p>
        </w:tc>
      </w:tr>
      <w:tr w:rsidR="006A7B21" w:rsidRPr="00EA739A" w14:paraId="0F8524AD" w14:textId="77777777" w:rsidTr="006A7B21">
        <w:tc>
          <w:tcPr>
            <w:tcW w:w="3780" w:type="dxa"/>
            <w:tcBorders>
              <w:left w:val="single" w:sz="12" w:space="0" w:color="000000"/>
            </w:tcBorders>
          </w:tcPr>
          <w:p w14:paraId="0715417B" w14:textId="77777777" w:rsidR="006A7B21" w:rsidRPr="005858C8" w:rsidRDefault="006A7B21" w:rsidP="000704E7">
            <w:pPr>
              <w:widowControl w:val="0"/>
            </w:pPr>
            <w:r w:rsidRPr="005858C8">
              <w:t xml:space="preserve">French Ministry of Interior </w:t>
            </w:r>
          </w:p>
          <w:p w14:paraId="557DC11B" w14:textId="77777777" w:rsidR="006A7B21" w:rsidRPr="005858C8" w:rsidRDefault="006A7B21" w:rsidP="000704E7">
            <w:pPr>
              <w:widowControl w:val="0"/>
            </w:pPr>
          </w:p>
        </w:tc>
        <w:tc>
          <w:tcPr>
            <w:tcW w:w="7560" w:type="dxa"/>
          </w:tcPr>
          <w:p w14:paraId="54661634" w14:textId="77777777" w:rsidR="006A7B21" w:rsidRPr="00D90809" w:rsidRDefault="006A7B21" w:rsidP="000704E7">
            <w:pPr>
              <w:widowControl w:val="0"/>
              <w:rPr>
                <w:rFonts w:asciiTheme="minorHAnsi" w:hAnsiTheme="minorHAnsi"/>
              </w:rPr>
            </w:pPr>
            <w:r w:rsidRPr="006653F8">
              <w:rPr>
                <w:rFonts w:asciiTheme="minorHAnsi" w:hAnsiTheme="minorHAnsi" w:cs="Calibri"/>
              </w:rPr>
              <w:t>Chemical, Biological, Radiological and Nuclear, Explosives</w:t>
            </w:r>
            <w:r>
              <w:rPr>
                <w:rFonts w:asciiTheme="minorHAnsi" w:hAnsiTheme="minorHAnsi" w:cs="Calibri"/>
              </w:rPr>
              <w:t xml:space="preserve"> (</w:t>
            </w:r>
            <w:r w:rsidRPr="00670DF5">
              <w:rPr>
                <w:rFonts w:asciiTheme="minorHAnsi" w:hAnsiTheme="minorHAnsi" w:cs="Calibri"/>
              </w:rPr>
              <w:t>CBRNE</w:t>
            </w:r>
            <w:r>
              <w:rPr>
                <w:rFonts w:asciiTheme="minorHAnsi" w:hAnsiTheme="minorHAnsi" w:cs="Calibri"/>
              </w:rPr>
              <w:t>)</w:t>
            </w:r>
            <w:r w:rsidRPr="00670DF5">
              <w:rPr>
                <w:rFonts w:asciiTheme="minorHAnsi" w:hAnsiTheme="minorHAnsi" w:cs="Calibri"/>
              </w:rPr>
              <w:t xml:space="preserve"> Programme</w:t>
            </w:r>
          </w:p>
        </w:tc>
        <w:tc>
          <w:tcPr>
            <w:tcW w:w="1530" w:type="dxa"/>
            <w:tcBorders>
              <w:right w:val="single" w:sz="12" w:space="0" w:color="000000"/>
            </w:tcBorders>
            <w:shd w:val="clear" w:color="auto" w:fill="auto"/>
          </w:tcPr>
          <w:p w14:paraId="6B6EAA38" w14:textId="77777777" w:rsidR="006A7B21" w:rsidRPr="00CC4908" w:rsidRDefault="006A7B21" w:rsidP="000704E7">
            <w:pPr>
              <w:widowControl w:val="0"/>
              <w:ind w:right="318"/>
              <w:jc w:val="right"/>
              <w:rPr>
                <w:rFonts w:asciiTheme="minorHAnsi" w:hAnsiTheme="minorHAnsi" w:cs="Calibri"/>
                <w:highlight w:val="yellow"/>
              </w:rPr>
            </w:pPr>
            <w:r w:rsidRPr="0052583A">
              <w:rPr>
                <w:rFonts w:asciiTheme="minorHAnsi" w:hAnsiTheme="minorHAnsi" w:cs="Calibri"/>
              </w:rPr>
              <w:t>5</w:t>
            </w:r>
          </w:p>
        </w:tc>
      </w:tr>
      <w:tr w:rsidR="006A7B21" w:rsidRPr="00EA739A" w14:paraId="76EECA2A" w14:textId="77777777" w:rsidTr="006A7B21">
        <w:tc>
          <w:tcPr>
            <w:tcW w:w="3780" w:type="dxa"/>
            <w:tcBorders>
              <w:left w:val="single" w:sz="12" w:space="0" w:color="000000"/>
            </w:tcBorders>
          </w:tcPr>
          <w:p w14:paraId="01DCBDEB" w14:textId="77777777" w:rsidR="006A7B21" w:rsidRPr="0008006B" w:rsidRDefault="006A7B21" w:rsidP="000704E7">
            <w:pPr>
              <w:widowControl w:val="0"/>
              <w:rPr>
                <w:rFonts w:asciiTheme="minorHAnsi" w:hAnsiTheme="minorHAnsi" w:cs="Calibri"/>
                <w:sz w:val="23"/>
                <w:szCs w:val="23"/>
                <w:highlight w:val="yellow"/>
              </w:rPr>
            </w:pPr>
            <w:r w:rsidRPr="00B73D8E">
              <w:t>Norwegian Agency for Development Cooperation</w:t>
            </w:r>
            <w:r>
              <w:t xml:space="preserve"> (</w:t>
            </w:r>
            <w:r w:rsidRPr="00B73D8E">
              <w:t>NORAD</w:t>
            </w:r>
            <w:r>
              <w:t>)</w:t>
            </w:r>
          </w:p>
        </w:tc>
        <w:tc>
          <w:tcPr>
            <w:tcW w:w="7560" w:type="dxa"/>
          </w:tcPr>
          <w:p w14:paraId="0C6E9546" w14:textId="77777777" w:rsidR="006A7B21" w:rsidRPr="00D90809" w:rsidRDefault="006A7B21" w:rsidP="000704E7">
            <w:pPr>
              <w:widowControl w:val="0"/>
              <w:rPr>
                <w:rFonts w:asciiTheme="minorHAnsi" w:hAnsiTheme="minorHAnsi" w:cs="Calibri"/>
                <w:highlight w:val="yellow"/>
              </w:rPr>
            </w:pPr>
            <w:r w:rsidRPr="00B73D8E">
              <w:t>Environmental and Wildlife Crime Programme</w:t>
            </w:r>
          </w:p>
        </w:tc>
        <w:tc>
          <w:tcPr>
            <w:tcW w:w="1530" w:type="dxa"/>
            <w:tcBorders>
              <w:right w:val="single" w:sz="12" w:space="0" w:color="000000"/>
            </w:tcBorders>
            <w:shd w:val="clear" w:color="auto" w:fill="auto"/>
          </w:tcPr>
          <w:p w14:paraId="09615B0D" w14:textId="77777777" w:rsidR="006A7B21" w:rsidRPr="00CC4908" w:rsidRDefault="006A7B21" w:rsidP="000704E7">
            <w:pPr>
              <w:widowControl w:val="0"/>
              <w:ind w:right="318"/>
              <w:jc w:val="right"/>
              <w:rPr>
                <w:rFonts w:asciiTheme="minorHAnsi" w:hAnsiTheme="minorHAnsi" w:cs="Calibri"/>
                <w:highlight w:val="yellow"/>
              </w:rPr>
            </w:pPr>
            <w:r w:rsidRPr="005858C8">
              <w:rPr>
                <w:rFonts w:asciiTheme="minorHAnsi" w:hAnsiTheme="minorHAnsi" w:cs="Calibri"/>
              </w:rPr>
              <w:t>3</w:t>
            </w:r>
          </w:p>
        </w:tc>
      </w:tr>
      <w:tr w:rsidR="006A7B21" w:rsidRPr="00EA739A" w14:paraId="27246DDC" w14:textId="77777777" w:rsidTr="006A7B21">
        <w:tc>
          <w:tcPr>
            <w:tcW w:w="3780" w:type="dxa"/>
            <w:tcBorders>
              <w:left w:val="single" w:sz="12" w:space="0" w:color="000000"/>
            </w:tcBorders>
          </w:tcPr>
          <w:p w14:paraId="41CEB701" w14:textId="77777777" w:rsidR="006A7B21" w:rsidRDefault="006A7B21" w:rsidP="000704E7">
            <w:pPr>
              <w:widowControl w:val="0"/>
            </w:pPr>
            <w:r w:rsidRPr="00992B84">
              <w:t>Saudi Arabia</w:t>
            </w:r>
            <w:r>
              <w:t>n</w:t>
            </w:r>
            <w:r w:rsidRPr="00992B84">
              <w:t xml:space="preserve"> Ministry of Interior </w:t>
            </w:r>
          </w:p>
        </w:tc>
        <w:tc>
          <w:tcPr>
            <w:tcW w:w="7560" w:type="dxa"/>
          </w:tcPr>
          <w:p w14:paraId="324F7D27" w14:textId="77777777" w:rsidR="006A7B21" w:rsidRPr="00DD2F5D" w:rsidRDefault="006A7B21" w:rsidP="000704E7">
            <w:pPr>
              <w:widowControl w:val="0"/>
            </w:pPr>
            <w:r w:rsidRPr="00322DBC">
              <w:t>I-CORE</w:t>
            </w:r>
            <w:r>
              <w:t xml:space="preserve"> Programme</w:t>
            </w:r>
          </w:p>
        </w:tc>
        <w:tc>
          <w:tcPr>
            <w:tcW w:w="1530" w:type="dxa"/>
            <w:tcBorders>
              <w:right w:val="single" w:sz="12" w:space="0" w:color="000000"/>
            </w:tcBorders>
            <w:shd w:val="clear" w:color="auto" w:fill="auto"/>
          </w:tcPr>
          <w:p w14:paraId="2E810834" w14:textId="77777777" w:rsidR="006A7B21" w:rsidRPr="005858C8" w:rsidRDefault="006A7B21" w:rsidP="000704E7">
            <w:pPr>
              <w:widowControl w:val="0"/>
              <w:ind w:right="318"/>
              <w:jc w:val="right"/>
              <w:rPr>
                <w:rFonts w:asciiTheme="minorHAnsi" w:hAnsiTheme="minorHAnsi" w:cs="Calibri"/>
              </w:rPr>
            </w:pPr>
            <w:r w:rsidRPr="00D87DFC">
              <w:rPr>
                <w:rFonts w:asciiTheme="minorHAnsi" w:hAnsiTheme="minorHAnsi" w:cs="Calibri"/>
              </w:rPr>
              <w:t>1</w:t>
            </w:r>
          </w:p>
        </w:tc>
      </w:tr>
      <w:tr w:rsidR="006A7B21" w:rsidRPr="00EA739A" w14:paraId="1BCFD458" w14:textId="77777777" w:rsidTr="006A7B21">
        <w:tc>
          <w:tcPr>
            <w:tcW w:w="3780" w:type="dxa"/>
            <w:tcBorders>
              <w:left w:val="single" w:sz="12" w:space="0" w:color="000000"/>
            </w:tcBorders>
          </w:tcPr>
          <w:p w14:paraId="3B9768E3" w14:textId="77777777" w:rsidR="006A7B21" w:rsidRPr="00883238" w:rsidRDefault="006A7B21" w:rsidP="000704E7">
            <w:pPr>
              <w:widowControl w:val="0"/>
            </w:pPr>
            <w:r>
              <w:t>Australian Federal</w:t>
            </w:r>
            <w:r w:rsidRPr="005858C8">
              <w:t xml:space="preserve"> Police</w:t>
            </w:r>
          </w:p>
        </w:tc>
        <w:tc>
          <w:tcPr>
            <w:tcW w:w="7560" w:type="dxa"/>
          </w:tcPr>
          <w:p w14:paraId="3A9FAFBF" w14:textId="77777777" w:rsidR="006A7B21" w:rsidRPr="00E22E3C" w:rsidRDefault="006A7B21" w:rsidP="000704E7">
            <w:pPr>
              <w:widowControl w:val="0"/>
            </w:pPr>
            <w:r w:rsidRPr="00DD2F5D">
              <w:t>Crime Against Children Programme</w:t>
            </w:r>
          </w:p>
        </w:tc>
        <w:tc>
          <w:tcPr>
            <w:tcW w:w="1530" w:type="dxa"/>
            <w:tcBorders>
              <w:right w:val="single" w:sz="12" w:space="0" w:color="000000"/>
            </w:tcBorders>
            <w:shd w:val="clear" w:color="auto" w:fill="auto"/>
          </w:tcPr>
          <w:p w14:paraId="1B25FFB7" w14:textId="77777777" w:rsidR="006A7B21" w:rsidRPr="00CC4908" w:rsidRDefault="006A7B21" w:rsidP="000704E7">
            <w:pPr>
              <w:widowControl w:val="0"/>
              <w:ind w:right="318"/>
              <w:jc w:val="right"/>
              <w:rPr>
                <w:rFonts w:asciiTheme="minorHAnsi" w:hAnsiTheme="minorHAnsi" w:cs="Calibri"/>
                <w:highlight w:val="yellow"/>
              </w:rPr>
            </w:pPr>
            <w:r w:rsidRPr="005858C8">
              <w:rPr>
                <w:rFonts w:asciiTheme="minorHAnsi" w:hAnsiTheme="minorHAnsi" w:cs="Calibri"/>
              </w:rPr>
              <w:t>1</w:t>
            </w:r>
          </w:p>
        </w:tc>
      </w:tr>
      <w:tr w:rsidR="006A7B21" w:rsidRPr="00EA739A" w14:paraId="3F463953" w14:textId="77777777" w:rsidTr="006A7B21">
        <w:tc>
          <w:tcPr>
            <w:tcW w:w="3780" w:type="dxa"/>
            <w:tcBorders>
              <w:left w:val="single" w:sz="12" w:space="0" w:color="000000"/>
            </w:tcBorders>
          </w:tcPr>
          <w:p w14:paraId="0F11E4AD" w14:textId="77777777" w:rsidR="006A7B21" w:rsidRPr="0008006B" w:rsidRDefault="006A7B21" w:rsidP="000704E7">
            <w:pPr>
              <w:widowControl w:val="0"/>
              <w:rPr>
                <w:highlight w:val="yellow"/>
              </w:rPr>
            </w:pPr>
            <w:r w:rsidRPr="005858C8">
              <w:t>Convention on International Trade in Endangered Species of Wild Fauna and Flora Secretariat</w:t>
            </w:r>
            <w:r>
              <w:t xml:space="preserve"> (</w:t>
            </w:r>
            <w:r w:rsidRPr="004041E3">
              <w:t>CITES</w:t>
            </w:r>
            <w:r>
              <w:t>)</w:t>
            </w:r>
          </w:p>
        </w:tc>
        <w:tc>
          <w:tcPr>
            <w:tcW w:w="7560" w:type="dxa"/>
          </w:tcPr>
          <w:p w14:paraId="3C7E76DF" w14:textId="77777777" w:rsidR="006A7B21" w:rsidRPr="00D90809" w:rsidRDefault="006A7B21" w:rsidP="000704E7">
            <w:pPr>
              <w:widowControl w:val="0"/>
              <w:rPr>
                <w:highlight w:val="yellow"/>
              </w:rPr>
            </w:pPr>
            <w:r w:rsidRPr="00B73D8E">
              <w:t>Environmental and Wildlife Crime Programme</w:t>
            </w:r>
          </w:p>
        </w:tc>
        <w:tc>
          <w:tcPr>
            <w:tcW w:w="1530" w:type="dxa"/>
            <w:tcBorders>
              <w:right w:val="single" w:sz="12" w:space="0" w:color="000000"/>
            </w:tcBorders>
            <w:shd w:val="clear" w:color="auto" w:fill="auto"/>
          </w:tcPr>
          <w:p w14:paraId="5AA3216D" w14:textId="77777777" w:rsidR="006A7B21" w:rsidRPr="00CC4908" w:rsidRDefault="006A7B21" w:rsidP="000704E7">
            <w:pPr>
              <w:widowControl w:val="0"/>
              <w:ind w:right="318"/>
              <w:jc w:val="right"/>
              <w:rPr>
                <w:rFonts w:asciiTheme="minorHAnsi" w:hAnsiTheme="minorHAnsi" w:cs="Calibri"/>
                <w:highlight w:val="yellow"/>
              </w:rPr>
            </w:pPr>
            <w:r w:rsidRPr="005858C8">
              <w:rPr>
                <w:rFonts w:asciiTheme="minorHAnsi" w:hAnsiTheme="minorHAnsi" w:cs="Calibri"/>
              </w:rPr>
              <w:t>1</w:t>
            </w:r>
          </w:p>
        </w:tc>
      </w:tr>
      <w:tr w:rsidR="006A7B21" w14:paraId="7CD97CA9" w14:textId="77777777" w:rsidTr="006A7B21">
        <w:tc>
          <w:tcPr>
            <w:tcW w:w="11340" w:type="dxa"/>
            <w:gridSpan w:val="2"/>
            <w:tcBorders>
              <w:left w:val="single" w:sz="12" w:space="0" w:color="000000"/>
              <w:bottom w:val="single" w:sz="12" w:space="0" w:color="000000"/>
            </w:tcBorders>
            <w:shd w:val="clear" w:color="auto" w:fill="9CC2E5" w:themeFill="accent1" w:themeFillTint="99"/>
            <w:vAlign w:val="center"/>
          </w:tcPr>
          <w:p w14:paraId="0412001F" w14:textId="77777777" w:rsidR="006A7B21" w:rsidRPr="002461BB" w:rsidRDefault="006A7B21" w:rsidP="000704E7">
            <w:pPr>
              <w:widowControl w:val="0"/>
              <w:rPr>
                <w:rFonts w:asciiTheme="minorHAnsi" w:hAnsiTheme="minorHAnsi"/>
                <w:b/>
                <w:sz w:val="23"/>
              </w:rPr>
            </w:pPr>
            <w:r w:rsidRPr="002461BB">
              <w:rPr>
                <w:b/>
              </w:rPr>
              <w:t xml:space="preserve">Total </w:t>
            </w:r>
            <w:r>
              <w:rPr>
                <w:b/>
              </w:rPr>
              <w:t>t</w:t>
            </w:r>
            <w:r w:rsidRPr="002461BB">
              <w:rPr>
                <w:b/>
              </w:rPr>
              <w:t xml:space="preserve">rust </w:t>
            </w:r>
            <w:r>
              <w:rPr>
                <w:b/>
              </w:rPr>
              <w:t>f</w:t>
            </w:r>
            <w:r w:rsidRPr="002461BB">
              <w:rPr>
                <w:b/>
              </w:rPr>
              <w:t xml:space="preserve">und and </w:t>
            </w:r>
            <w:r>
              <w:rPr>
                <w:b/>
              </w:rPr>
              <w:t>s</w:t>
            </w:r>
            <w:r w:rsidRPr="002461BB">
              <w:rPr>
                <w:b/>
              </w:rPr>
              <w:t xml:space="preserve">pecial </w:t>
            </w:r>
            <w:r>
              <w:rPr>
                <w:b/>
              </w:rPr>
              <w:t>a</w:t>
            </w:r>
            <w:r w:rsidRPr="002461BB">
              <w:rPr>
                <w:b/>
              </w:rPr>
              <w:t>ccounts</w:t>
            </w:r>
          </w:p>
        </w:tc>
        <w:tc>
          <w:tcPr>
            <w:tcW w:w="1530" w:type="dxa"/>
            <w:tcBorders>
              <w:bottom w:val="single" w:sz="12" w:space="0" w:color="000000"/>
              <w:right w:val="single" w:sz="12" w:space="0" w:color="000000"/>
            </w:tcBorders>
            <w:shd w:val="clear" w:color="auto" w:fill="9CC2E5" w:themeFill="accent1" w:themeFillTint="99"/>
            <w:vAlign w:val="center"/>
          </w:tcPr>
          <w:p w14:paraId="419B4601" w14:textId="77777777" w:rsidR="006A7B21" w:rsidRPr="0008006B" w:rsidRDefault="006A7B21" w:rsidP="000704E7">
            <w:pPr>
              <w:widowControl w:val="0"/>
              <w:ind w:right="318"/>
              <w:jc w:val="right"/>
              <w:rPr>
                <w:rFonts w:asciiTheme="minorHAnsi" w:hAnsiTheme="minorHAnsi" w:cs="Calibri"/>
                <w:b/>
                <w:bCs/>
                <w:highlight w:val="yellow"/>
              </w:rPr>
            </w:pPr>
            <w:r w:rsidRPr="00862C22">
              <w:rPr>
                <w:rFonts w:asciiTheme="minorHAnsi" w:hAnsiTheme="minorHAnsi" w:cs="Calibri"/>
                <w:b/>
                <w:bCs/>
              </w:rPr>
              <w:t xml:space="preserve">63 </w:t>
            </w:r>
            <w:r>
              <w:rPr>
                <w:rFonts w:asciiTheme="minorHAnsi" w:hAnsiTheme="minorHAnsi" w:cs="Calibri"/>
                <w:b/>
                <w:bCs/>
              </w:rPr>
              <w:t>538</w:t>
            </w:r>
          </w:p>
        </w:tc>
      </w:tr>
    </w:tbl>
    <w:p w14:paraId="2774CE28" w14:textId="77777777" w:rsidR="006A7B21" w:rsidRDefault="006A7B21" w:rsidP="0005113A">
      <w:pPr>
        <w:suppressAutoHyphens w:val="0"/>
        <w:autoSpaceDE w:val="0"/>
        <w:autoSpaceDN w:val="0"/>
        <w:adjustRightInd w:val="0"/>
        <w:rPr>
          <w:rFonts w:cs="Calibri"/>
          <w:color w:val="000000"/>
          <w:sz w:val="20"/>
          <w:szCs w:val="20"/>
          <w:lang w:val="en-US"/>
        </w:rPr>
      </w:pPr>
    </w:p>
    <w:p w14:paraId="11B436F2" w14:textId="5CAE580D" w:rsidR="0005113A" w:rsidRPr="00AE7DF7" w:rsidRDefault="0005113A" w:rsidP="0005113A">
      <w:pPr>
        <w:suppressAutoHyphens w:val="0"/>
        <w:autoSpaceDE w:val="0"/>
        <w:autoSpaceDN w:val="0"/>
        <w:adjustRightInd w:val="0"/>
        <w:rPr>
          <w:rFonts w:cs="Calibri"/>
          <w:color w:val="000000"/>
          <w:sz w:val="20"/>
          <w:szCs w:val="20"/>
          <w:lang w:val="en-US"/>
        </w:rPr>
      </w:pPr>
      <w:r w:rsidRPr="00AE7DF7">
        <w:rPr>
          <w:rFonts w:cs="Calibri"/>
          <w:color w:val="000000"/>
          <w:sz w:val="20"/>
          <w:szCs w:val="20"/>
          <w:lang w:val="en-US"/>
        </w:rPr>
        <w:t xml:space="preserve">Note: </w:t>
      </w:r>
    </w:p>
    <w:p w14:paraId="49AC9E75" w14:textId="3560B7B2" w:rsidR="0005113A" w:rsidRPr="00AE7DF7" w:rsidRDefault="0005113A" w:rsidP="0005113A">
      <w:pPr>
        <w:pStyle w:val="ListParagraph"/>
        <w:numPr>
          <w:ilvl w:val="3"/>
          <w:numId w:val="1"/>
        </w:numPr>
        <w:suppressAutoHyphens w:val="0"/>
        <w:autoSpaceDE w:val="0"/>
        <w:autoSpaceDN w:val="0"/>
        <w:adjustRightInd w:val="0"/>
        <w:spacing w:after="85"/>
        <w:rPr>
          <w:rFonts w:cs="Calibri"/>
          <w:color w:val="000000"/>
        </w:rPr>
      </w:pPr>
      <w:proofErr w:type="gramStart"/>
      <w:r w:rsidRPr="00AE7DF7">
        <w:rPr>
          <w:rFonts w:cs="Calibri"/>
          <w:color w:val="000000"/>
        </w:rPr>
        <w:t>All of</w:t>
      </w:r>
      <w:proofErr w:type="gramEnd"/>
      <w:r w:rsidRPr="00AE7DF7">
        <w:rPr>
          <w:rFonts w:cs="Calibri"/>
          <w:color w:val="000000"/>
        </w:rPr>
        <w:t xml:space="preserve"> the figures in this document are not subject to external audit, although the external auditors </w:t>
      </w:r>
      <w:r>
        <w:rPr>
          <w:rFonts w:cs="Calibri"/>
          <w:color w:val="000000"/>
        </w:rPr>
        <w:t>may</w:t>
      </w:r>
      <w:r w:rsidRPr="00AE7DF7">
        <w:rPr>
          <w:rFonts w:cs="Calibri"/>
          <w:color w:val="000000"/>
        </w:rPr>
        <w:t xml:space="preserve"> review them as part of the annual financial report and financial statements for the financial year 202</w:t>
      </w:r>
      <w:r w:rsidR="006A7B21">
        <w:rPr>
          <w:rFonts w:cs="Calibri"/>
          <w:color w:val="000000"/>
        </w:rPr>
        <w:t>3</w:t>
      </w:r>
      <w:r w:rsidRPr="00AE7DF7">
        <w:rPr>
          <w:rFonts w:cs="Calibri"/>
          <w:color w:val="000000"/>
        </w:rPr>
        <w:t xml:space="preserve">. </w:t>
      </w:r>
    </w:p>
    <w:p w14:paraId="7E47BF59" w14:textId="77777777" w:rsidR="0005113A" w:rsidRPr="00AE7DF7" w:rsidRDefault="0005113A" w:rsidP="0005113A">
      <w:pPr>
        <w:pStyle w:val="ListParagraph"/>
        <w:numPr>
          <w:ilvl w:val="3"/>
          <w:numId w:val="1"/>
        </w:numPr>
        <w:suppressAutoHyphens w:val="0"/>
        <w:autoSpaceDE w:val="0"/>
        <w:autoSpaceDN w:val="0"/>
        <w:adjustRightInd w:val="0"/>
        <w:spacing w:after="85"/>
        <w:rPr>
          <w:rFonts w:cs="Calibri"/>
          <w:color w:val="000000"/>
        </w:rPr>
      </w:pPr>
      <w:r w:rsidRPr="00AE7DF7">
        <w:rPr>
          <w:rFonts w:cs="Calibri"/>
          <w:color w:val="000000"/>
        </w:rPr>
        <w:t xml:space="preserve">INTERPOL normally asks for permission from certain contributors before publishing their names. </w:t>
      </w:r>
    </w:p>
    <w:p w14:paraId="2184B929" w14:textId="77777777" w:rsidR="0005113A" w:rsidRPr="0005113A" w:rsidRDefault="0005113A" w:rsidP="00CB3335">
      <w:pPr>
        <w:pStyle w:val="ListParagraph"/>
        <w:numPr>
          <w:ilvl w:val="3"/>
          <w:numId w:val="1"/>
        </w:numPr>
        <w:suppressAutoHyphens w:val="0"/>
        <w:autoSpaceDE w:val="0"/>
        <w:autoSpaceDN w:val="0"/>
        <w:adjustRightInd w:val="0"/>
      </w:pPr>
      <w:r w:rsidRPr="0005113A">
        <w:rPr>
          <w:rFonts w:cs="Calibri"/>
          <w:color w:val="000000"/>
        </w:rPr>
        <w:t xml:space="preserve">The figures </w:t>
      </w:r>
      <w:r w:rsidRPr="0005113A">
        <w:rPr>
          <w:rFonts w:cs="Calibri"/>
          <w:i/>
          <w:iCs/>
          <w:color w:val="000000"/>
        </w:rPr>
        <w:t xml:space="preserve">include </w:t>
      </w:r>
      <w:r w:rsidRPr="0005113A">
        <w:rPr>
          <w:rFonts w:cs="Calibri"/>
          <w:color w:val="000000"/>
        </w:rPr>
        <w:t xml:space="preserve">contributions that are made in-kind. </w:t>
      </w:r>
    </w:p>
    <w:sectPr w:rsidR="0005113A" w:rsidRPr="0005113A" w:rsidSect="00065402">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88D3" w14:textId="77777777" w:rsidR="00065402" w:rsidRDefault="00065402" w:rsidP="00065402">
      <w:r>
        <w:separator/>
      </w:r>
    </w:p>
  </w:endnote>
  <w:endnote w:type="continuationSeparator" w:id="0">
    <w:p w14:paraId="50B17B13" w14:textId="77777777" w:rsidR="00065402" w:rsidRDefault="00065402" w:rsidP="0006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9218" w14:textId="77777777" w:rsidR="00065402" w:rsidRDefault="00065402">
    <w:pPr>
      <w:pStyle w:val="Footer"/>
    </w:pPr>
    <w:r>
      <w:rPr>
        <w:noProof/>
        <w:lang w:val="en-US" w:eastAsia="en-US"/>
      </w:rPr>
      <mc:AlternateContent>
        <mc:Choice Requires="wps">
          <w:drawing>
            <wp:anchor distT="0" distB="0" distL="114300" distR="114300" simplePos="0" relativeHeight="251659264" behindDoc="0" locked="0" layoutInCell="0" allowOverlap="1" wp14:anchorId="075F0B71" wp14:editId="64469F47">
              <wp:simplePos x="0" y="0"/>
              <wp:positionH relativeFrom="page">
                <wp:posOffset>0</wp:posOffset>
              </wp:positionH>
              <wp:positionV relativeFrom="page">
                <wp:posOffset>7308215</wp:posOffset>
              </wp:positionV>
              <wp:extent cx="10058400" cy="273050"/>
              <wp:effectExtent l="0" t="0" r="0" b="12700"/>
              <wp:wrapNone/>
              <wp:docPr id="1" name="MSIPCM36d44a059638ded18dc4bf69" descr="{&quot;HashCode&quot;:-172812048,&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4594D99" w14:textId="77777777" w:rsidR="00065402" w:rsidRPr="00065402" w:rsidRDefault="00065402" w:rsidP="00065402">
                          <w:pPr>
                            <w:rPr>
                              <w:rFonts w:cs="Calibri"/>
                              <w:color w:val="0000FF"/>
                              <w:sz w:val="20"/>
                            </w:rPr>
                          </w:pPr>
                          <w:r w:rsidRPr="00065402">
                            <w:rPr>
                              <w:rFonts w:cs="Calibri"/>
                              <w:color w:val="0000FF"/>
                              <w:sz w:val="20"/>
                            </w:rPr>
                            <w:t>INTERPOL For official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6d44a059638ded18dc4bf69" o:spid="_x0000_s1026" type="#_x0000_t202" alt="{&quot;HashCode&quot;:-172812048,&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" o:allowincell="f" filled="f" stroked="f" strokeweight=".5pt">
              <v:fill o:detectmouseclick="t"/>
              <v:textbox inset="20pt,0,,0">
                <w:txbxContent>
                  <w:p w:rsidR="00065402" w:rsidRPr="00065402" w:rsidRDefault="00065402" w:rsidP="00065402">
                    <w:pPr>
                      <w:rPr>
                        <w:rFonts w:cs="Calibri"/>
                        <w:color w:val="0000FF"/>
                        <w:sz w:val="20"/>
                      </w:rPr>
                    </w:pPr>
                    <w:r w:rsidRPr="00065402">
                      <w:rPr>
                        <w:rFonts w:cs="Calibri"/>
                        <w:color w:val="0000FF"/>
                        <w:sz w:val="20"/>
                      </w:rPr>
                      <w:t>INTERPOL For official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2F3C" w14:textId="77777777" w:rsidR="00065402" w:rsidRDefault="00065402" w:rsidP="00065402">
      <w:r>
        <w:separator/>
      </w:r>
    </w:p>
  </w:footnote>
  <w:footnote w:type="continuationSeparator" w:id="0">
    <w:p w14:paraId="52B22631" w14:textId="77777777" w:rsidR="00065402" w:rsidRDefault="00065402" w:rsidP="00065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9001F"/>
    <w:multiLevelType w:val="multilevel"/>
    <w:tmpl w:val="C12686F4"/>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2520"/>
        </w:tabs>
        <w:ind w:left="36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840435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402"/>
    <w:rsid w:val="0005113A"/>
    <w:rsid w:val="00065402"/>
    <w:rsid w:val="00267D2E"/>
    <w:rsid w:val="002F5775"/>
    <w:rsid w:val="00542E3E"/>
    <w:rsid w:val="006A7B21"/>
    <w:rsid w:val="00B87F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A8B89"/>
  <w15:chartTrackingRefBased/>
  <w15:docId w15:val="{BFCF8A3D-ADC2-415E-97C2-03707FA8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65402"/>
    <w:pPr>
      <w:suppressAutoHyphens/>
      <w:spacing w:after="0" w:line="240" w:lineRule="auto"/>
    </w:pPr>
    <w:rPr>
      <w:rFonts w:ascii="Calibri" w:eastAsia="Arial"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5402"/>
    <w:pPr>
      <w:suppressAutoHyphens/>
      <w:spacing w:after="0" w:line="240" w:lineRule="auto"/>
    </w:pPr>
    <w:rPr>
      <w:rFonts w:ascii="Calibri" w:eastAsia="Arial"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540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65402"/>
    <w:pPr>
      <w:tabs>
        <w:tab w:val="center" w:pos="4680"/>
        <w:tab w:val="right" w:pos="9360"/>
      </w:tabs>
    </w:pPr>
  </w:style>
  <w:style w:type="character" w:customStyle="1" w:styleId="HeaderChar">
    <w:name w:val="Header Char"/>
    <w:basedOn w:val="DefaultParagraphFont"/>
    <w:link w:val="Header"/>
    <w:uiPriority w:val="99"/>
    <w:rsid w:val="00065402"/>
    <w:rPr>
      <w:rFonts w:ascii="Calibri" w:eastAsia="Arial" w:hAnsi="Calibri" w:cs="Times New Roman"/>
      <w:lang w:val="en-GB" w:eastAsia="en-GB"/>
    </w:rPr>
  </w:style>
  <w:style w:type="paragraph" w:styleId="Footer">
    <w:name w:val="footer"/>
    <w:basedOn w:val="Normal"/>
    <w:link w:val="FooterChar"/>
    <w:uiPriority w:val="99"/>
    <w:unhideWhenUsed/>
    <w:rsid w:val="00065402"/>
    <w:pPr>
      <w:tabs>
        <w:tab w:val="center" w:pos="4680"/>
        <w:tab w:val="right" w:pos="9360"/>
      </w:tabs>
    </w:pPr>
  </w:style>
  <w:style w:type="character" w:customStyle="1" w:styleId="FooterChar">
    <w:name w:val="Footer Char"/>
    <w:basedOn w:val="DefaultParagraphFont"/>
    <w:link w:val="Footer"/>
    <w:uiPriority w:val="99"/>
    <w:rsid w:val="00065402"/>
    <w:rPr>
      <w:rFonts w:ascii="Calibri" w:eastAsia="Arial" w:hAnsi="Calibri" w:cs="Times New Roman"/>
      <w:lang w:val="en-GB" w:eastAsia="en-GB"/>
    </w:rPr>
  </w:style>
  <w:style w:type="character" w:customStyle="1" w:styleId="ListParagraphChar">
    <w:name w:val="List Paragraph Char"/>
    <w:link w:val="ListParagraph"/>
    <w:uiPriority w:val="34"/>
    <w:qFormat/>
    <w:rsid w:val="0005113A"/>
    <w:rPr>
      <w:sz w:val="20"/>
      <w:szCs w:val="20"/>
    </w:rPr>
  </w:style>
  <w:style w:type="paragraph" w:styleId="ListParagraph">
    <w:name w:val="List Paragraph"/>
    <w:basedOn w:val="Normal"/>
    <w:link w:val="ListParagraphChar"/>
    <w:uiPriority w:val="34"/>
    <w:qFormat/>
    <w:rsid w:val="0005113A"/>
    <w:pPr>
      <w:ind w:left="720"/>
    </w:pPr>
    <w:rPr>
      <w:rFonts w:asciiTheme="minorHAnsi" w:eastAsiaTheme="minorHAnsi" w:hAnsiTheme="minorHAnsi" w:cstheme="minorBid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1241</Words>
  <Characters>7074</Characters>
  <Application>Microsoft Office Word</Application>
  <DocSecurity>0</DocSecurity>
  <Lines>58</Lines>
  <Paragraphs>16</Paragraphs>
  <ScaleCrop>false</ScaleCrop>
  <Company>INTERPOL</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ZIMBIRI Arnold</dc:creator>
  <cp:keywords/>
  <dc:description/>
  <cp:lastModifiedBy>ZIMBIRI Arnold</cp:lastModifiedBy>
  <cp:revision>7</cp:revision>
  <dcterms:created xsi:type="dcterms:W3CDTF">2023-03-08T16:59:00Z</dcterms:created>
  <dcterms:modified xsi:type="dcterms:W3CDTF">2024-04-25T13:27:00Z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0fee2-6ee7-48b7-8db8-57783a261570_Enabled">
    <vt:lpwstr>true</vt:lpwstr>
  </property>
  <property fmtid="{D5CDD505-2E9C-101B-9397-08002B2CF9AE}" pid="3" name="MSIP_Label_b1a0fee2-6ee7-48b7-8db8-57783a261570_SetDate">
    <vt:lpwstr>2023-03-08T17:23:51Z</vt:lpwstr>
  </property>
  <property fmtid="{D5CDD505-2E9C-101B-9397-08002B2CF9AE}" pid="4" name="MSIP_Label_b1a0fee2-6ee7-48b7-8db8-57783a261570_Method">
    <vt:lpwstr>Standard</vt:lpwstr>
  </property>
  <property fmtid="{D5CDD505-2E9C-101B-9397-08002B2CF9AE}" pid="5" name="MSIP_Label_b1a0fee2-6ee7-48b7-8db8-57783a261570_Name">
    <vt:lpwstr>INTERPOL For official use only</vt:lpwstr>
  </property>
  <property fmtid="{D5CDD505-2E9C-101B-9397-08002B2CF9AE}" pid="6" name="MSIP_Label_b1a0fee2-6ee7-48b7-8db8-57783a261570_SiteId">
    <vt:lpwstr>86bfb80f-204b-46a7-b86d-4da96540f4aa</vt:lpwstr>
  </property>
  <property fmtid="{D5CDD505-2E9C-101B-9397-08002B2CF9AE}" pid="7" name="MSIP_Label_b1a0fee2-6ee7-48b7-8db8-57783a261570_ActionId">
    <vt:lpwstr>c5ca05db-7595-4c6a-8a5c-3ffb8aa154ec</vt:lpwstr>
  </property>
  <property fmtid="{D5CDD505-2E9C-101B-9397-08002B2CF9AE}" pid="8" name="MSIP_Label_b1a0fee2-6ee7-48b7-8db8-57783a261570_ContentBits">
    <vt:lpwstr>2</vt:lpwstr>
  </property>
  <property fmtid="{D5CDD505-2E9C-101B-9397-08002B2CF9AE}" pid="9" name="InterpolClassification">
    <vt:lpwstr>For official use only</vt:lpwstr>
  </property>
</Properties>
</file>